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EDF951" w14:textId="0721AB1D" w:rsidR="009D3927" w:rsidRDefault="00EF6637" w:rsidP="00EF6637">
      <w:pPr>
        <w:jc w:val="center"/>
        <w:rPr>
          <w:rFonts w:ascii="Times New Roman" w:hAnsi="Times New Roman" w:cs="Times New Roman"/>
        </w:rPr>
      </w:pPr>
      <w:r>
        <w:rPr>
          <w:rFonts w:ascii="Times New Roman" w:hAnsi="Times New Roman" w:cs="Times New Roman"/>
          <w:b/>
          <w:bCs/>
        </w:rPr>
        <w:t>The Nature of Christian Ministry</w:t>
      </w:r>
    </w:p>
    <w:p w14:paraId="033BD22D" w14:textId="77777777" w:rsidR="00EF6637" w:rsidRDefault="00EF6637" w:rsidP="00EF6637">
      <w:pPr>
        <w:rPr>
          <w:rFonts w:ascii="Times New Roman" w:hAnsi="Times New Roman" w:cs="Times New Roman"/>
        </w:rPr>
      </w:pPr>
    </w:p>
    <w:p w14:paraId="3832063D" w14:textId="507FA3C1" w:rsidR="00EF6637" w:rsidRPr="00EF6637" w:rsidRDefault="00EF6637" w:rsidP="00EF6637">
      <w:pPr>
        <w:rPr>
          <w:rStyle w:val="text"/>
          <w:rFonts w:ascii="Times New Roman" w:hAnsi="Times New Roman" w:cs="Times New Roman"/>
          <w:i/>
          <w:iCs/>
          <w:color w:val="000000"/>
          <w:shd w:val="clear" w:color="auto" w:fill="FFFFFF"/>
        </w:rPr>
      </w:pPr>
      <w:r w:rsidRPr="00EF6637">
        <w:rPr>
          <w:rFonts w:ascii="Times New Roman" w:hAnsi="Times New Roman" w:cs="Times New Roman"/>
          <w:i/>
          <w:iCs/>
        </w:rPr>
        <w:tab/>
      </w:r>
      <w:r w:rsidRPr="00EF6637">
        <w:rPr>
          <w:rStyle w:val="text"/>
          <w:rFonts w:ascii="Times New Roman" w:hAnsi="Times New Roman" w:cs="Times New Roman"/>
          <w:i/>
          <w:iCs/>
          <w:color w:val="000000"/>
          <w:shd w:val="clear" w:color="auto" w:fill="FFFFFF"/>
        </w:rPr>
        <w:t>Soon afterward he went on through cities and villages, proclaiming and bringing the good news of the kingdom of God. And the twelve were with him,</w:t>
      </w:r>
      <w:r w:rsidRPr="00EF6637">
        <w:rPr>
          <w:rFonts w:ascii="Times New Roman" w:hAnsi="Times New Roman" w:cs="Times New Roman"/>
          <w:i/>
          <w:iCs/>
          <w:color w:val="000000"/>
          <w:shd w:val="clear" w:color="auto" w:fill="FFFFFF"/>
        </w:rPr>
        <w:t> </w:t>
      </w:r>
      <w:r w:rsidRPr="00EF6637">
        <w:rPr>
          <w:rStyle w:val="text"/>
          <w:rFonts w:ascii="Times New Roman" w:hAnsi="Times New Roman" w:cs="Times New Roman"/>
          <w:b/>
          <w:bCs/>
          <w:i/>
          <w:iCs/>
          <w:color w:val="000000"/>
          <w:shd w:val="clear" w:color="auto" w:fill="FFFFFF"/>
          <w:vertAlign w:val="superscript"/>
        </w:rPr>
        <w:t>2 </w:t>
      </w:r>
      <w:r w:rsidRPr="00EF6637">
        <w:rPr>
          <w:rStyle w:val="text"/>
          <w:rFonts w:ascii="Times New Roman" w:hAnsi="Times New Roman" w:cs="Times New Roman"/>
          <w:i/>
          <w:iCs/>
          <w:color w:val="000000"/>
          <w:shd w:val="clear" w:color="auto" w:fill="FFFFFF"/>
        </w:rPr>
        <w:t>and also some women who had been healed of evil spirits and infirmities: Mary, called Magdalene, from whom seven demons had gone out,</w:t>
      </w:r>
      <w:r w:rsidRPr="00EF6637">
        <w:rPr>
          <w:rFonts w:ascii="Times New Roman" w:hAnsi="Times New Roman" w:cs="Times New Roman"/>
          <w:i/>
          <w:iCs/>
          <w:color w:val="000000"/>
          <w:shd w:val="clear" w:color="auto" w:fill="FFFFFF"/>
        </w:rPr>
        <w:t> </w:t>
      </w:r>
      <w:r w:rsidRPr="00EF6637">
        <w:rPr>
          <w:rStyle w:val="text"/>
          <w:rFonts w:ascii="Times New Roman" w:hAnsi="Times New Roman" w:cs="Times New Roman"/>
          <w:b/>
          <w:bCs/>
          <w:i/>
          <w:iCs/>
          <w:color w:val="000000"/>
          <w:shd w:val="clear" w:color="auto" w:fill="FFFFFF"/>
          <w:vertAlign w:val="superscript"/>
        </w:rPr>
        <w:t>3 </w:t>
      </w:r>
      <w:r w:rsidRPr="00EF6637">
        <w:rPr>
          <w:rStyle w:val="text"/>
          <w:rFonts w:ascii="Times New Roman" w:hAnsi="Times New Roman" w:cs="Times New Roman"/>
          <w:i/>
          <w:iCs/>
          <w:color w:val="000000"/>
          <w:shd w:val="clear" w:color="auto" w:fill="FFFFFF"/>
        </w:rPr>
        <w:t>and Joanna, the wife of Chuza, Herod's household manager, and Susanna, and many others, who provided for them out of their means.</w:t>
      </w:r>
    </w:p>
    <w:p w14:paraId="1B2A2945" w14:textId="04604F8D" w:rsidR="00EF6637" w:rsidRDefault="00EF6637" w:rsidP="00EF6637">
      <w:pPr>
        <w:ind w:firstLine="720"/>
        <w:rPr>
          <w:rStyle w:val="woj"/>
          <w:rFonts w:ascii="Times New Roman" w:hAnsi="Times New Roman" w:cs="Times New Roman"/>
          <w:color w:val="000000"/>
          <w:shd w:val="clear" w:color="auto" w:fill="FFFFFF"/>
        </w:rPr>
      </w:pPr>
      <w:r w:rsidRPr="00EF6637">
        <w:rPr>
          <w:rStyle w:val="text"/>
          <w:rFonts w:ascii="Times New Roman" w:hAnsi="Times New Roman" w:cs="Times New Roman"/>
          <w:b/>
          <w:bCs/>
          <w:i/>
          <w:iCs/>
          <w:color w:val="000000"/>
          <w:shd w:val="clear" w:color="auto" w:fill="FFFFFF"/>
          <w:vertAlign w:val="superscript"/>
        </w:rPr>
        <w:t>4 </w:t>
      </w:r>
      <w:r w:rsidRPr="00EF6637">
        <w:rPr>
          <w:rStyle w:val="text"/>
          <w:rFonts w:ascii="Times New Roman" w:hAnsi="Times New Roman" w:cs="Times New Roman"/>
          <w:i/>
          <w:iCs/>
          <w:color w:val="000000"/>
          <w:shd w:val="clear" w:color="auto" w:fill="FFFFFF"/>
        </w:rPr>
        <w:t>And when a great crowd was gathering and people from town after town came to him, he said in a parable,</w:t>
      </w:r>
      <w:r w:rsidRPr="00EF6637">
        <w:rPr>
          <w:rFonts w:ascii="Times New Roman" w:hAnsi="Times New Roman" w:cs="Times New Roman"/>
          <w:i/>
          <w:iCs/>
          <w:color w:val="000000"/>
          <w:shd w:val="clear" w:color="auto" w:fill="FFFFFF"/>
        </w:rPr>
        <w:t> </w:t>
      </w:r>
      <w:r w:rsidRPr="00EF6637">
        <w:rPr>
          <w:rStyle w:val="woj"/>
          <w:rFonts w:ascii="Times New Roman" w:hAnsi="Times New Roman" w:cs="Times New Roman"/>
          <w:b/>
          <w:bCs/>
          <w:i/>
          <w:iCs/>
          <w:color w:val="000000"/>
          <w:shd w:val="clear" w:color="auto" w:fill="FFFFFF"/>
          <w:vertAlign w:val="superscript"/>
        </w:rPr>
        <w:t>5 </w:t>
      </w:r>
      <w:r w:rsidRPr="00EF6637">
        <w:rPr>
          <w:rStyle w:val="woj"/>
          <w:rFonts w:ascii="Times New Roman" w:hAnsi="Times New Roman" w:cs="Times New Roman"/>
          <w:i/>
          <w:iCs/>
          <w:color w:val="000000"/>
          <w:shd w:val="clear" w:color="auto" w:fill="FFFFFF"/>
        </w:rPr>
        <w:t>“A sower went out to sow his seed. And as he sowed, some fell along the path and was trampled underfoot, and the birds of the air devoured it.</w:t>
      </w:r>
      <w:r w:rsidRPr="00EF6637">
        <w:rPr>
          <w:rFonts w:ascii="Times New Roman" w:hAnsi="Times New Roman" w:cs="Times New Roman"/>
          <w:i/>
          <w:iCs/>
          <w:color w:val="000000"/>
          <w:shd w:val="clear" w:color="auto" w:fill="FFFFFF"/>
        </w:rPr>
        <w:t> </w:t>
      </w:r>
      <w:r w:rsidRPr="00EF6637">
        <w:rPr>
          <w:rStyle w:val="woj"/>
          <w:rFonts w:ascii="Times New Roman" w:hAnsi="Times New Roman" w:cs="Times New Roman"/>
          <w:b/>
          <w:bCs/>
          <w:i/>
          <w:iCs/>
          <w:color w:val="000000"/>
          <w:shd w:val="clear" w:color="auto" w:fill="FFFFFF"/>
          <w:vertAlign w:val="superscript"/>
        </w:rPr>
        <w:t>6 </w:t>
      </w:r>
      <w:r w:rsidRPr="00EF6637">
        <w:rPr>
          <w:rStyle w:val="woj"/>
          <w:rFonts w:ascii="Times New Roman" w:hAnsi="Times New Roman" w:cs="Times New Roman"/>
          <w:i/>
          <w:iCs/>
          <w:color w:val="000000"/>
          <w:shd w:val="clear" w:color="auto" w:fill="FFFFFF"/>
        </w:rPr>
        <w:t>And some fell on the rock, and as it grew up, it withered away, because it had no moisture.</w:t>
      </w:r>
      <w:r w:rsidRPr="00EF6637">
        <w:rPr>
          <w:rFonts w:ascii="Times New Roman" w:hAnsi="Times New Roman" w:cs="Times New Roman"/>
          <w:i/>
          <w:iCs/>
          <w:color w:val="000000"/>
          <w:shd w:val="clear" w:color="auto" w:fill="FFFFFF"/>
        </w:rPr>
        <w:t> </w:t>
      </w:r>
      <w:r w:rsidRPr="00EF6637">
        <w:rPr>
          <w:rStyle w:val="woj"/>
          <w:rFonts w:ascii="Times New Roman" w:hAnsi="Times New Roman" w:cs="Times New Roman"/>
          <w:b/>
          <w:bCs/>
          <w:i/>
          <w:iCs/>
          <w:color w:val="000000"/>
          <w:shd w:val="clear" w:color="auto" w:fill="FFFFFF"/>
          <w:vertAlign w:val="superscript"/>
        </w:rPr>
        <w:t>7 </w:t>
      </w:r>
      <w:r w:rsidRPr="00EF6637">
        <w:rPr>
          <w:rStyle w:val="woj"/>
          <w:rFonts w:ascii="Times New Roman" w:hAnsi="Times New Roman" w:cs="Times New Roman"/>
          <w:i/>
          <w:iCs/>
          <w:color w:val="000000"/>
          <w:shd w:val="clear" w:color="auto" w:fill="FFFFFF"/>
        </w:rPr>
        <w:t>And some fell among thorns, and the thorns grew up with it and choked it.</w:t>
      </w:r>
      <w:r w:rsidRPr="00EF6637">
        <w:rPr>
          <w:rFonts w:ascii="Times New Roman" w:hAnsi="Times New Roman" w:cs="Times New Roman"/>
          <w:i/>
          <w:iCs/>
          <w:color w:val="000000"/>
          <w:shd w:val="clear" w:color="auto" w:fill="FFFFFF"/>
        </w:rPr>
        <w:t> </w:t>
      </w:r>
      <w:r w:rsidRPr="00EF6637">
        <w:rPr>
          <w:rStyle w:val="woj"/>
          <w:rFonts w:ascii="Times New Roman" w:hAnsi="Times New Roman" w:cs="Times New Roman"/>
          <w:b/>
          <w:bCs/>
          <w:i/>
          <w:iCs/>
          <w:color w:val="000000"/>
          <w:shd w:val="clear" w:color="auto" w:fill="FFFFFF"/>
          <w:vertAlign w:val="superscript"/>
        </w:rPr>
        <w:t>8 </w:t>
      </w:r>
      <w:r w:rsidRPr="00EF6637">
        <w:rPr>
          <w:rStyle w:val="woj"/>
          <w:rFonts w:ascii="Times New Roman" w:hAnsi="Times New Roman" w:cs="Times New Roman"/>
          <w:i/>
          <w:iCs/>
          <w:color w:val="000000"/>
          <w:shd w:val="clear" w:color="auto" w:fill="FFFFFF"/>
        </w:rPr>
        <w:t>And some fell into good soil and grew and yielded a hundredfold.”</w:t>
      </w:r>
      <w:r w:rsidRPr="00EF6637">
        <w:rPr>
          <w:rStyle w:val="text"/>
          <w:rFonts w:ascii="Times New Roman" w:hAnsi="Times New Roman" w:cs="Times New Roman"/>
          <w:i/>
          <w:iCs/>
          <w:color w:val="000000"/>
          <w:shd w:val="clear" w:color="auto" w:fill="FFFFFF"/>
        </w:rPr>
        <w:t> As he said these things, he called out, </w:t>
      </w:r>
      <w:r w:rsidRPr="00EF6637">
        <w:rPr>
          <w:rStyle w:val="woj"/>
          <w:rFonts w:ascii="Times New Roman" w:hAnsi="Times New Roman" w:cs="Times New Roman"/>
          <w:i/>
          <w:iCs/>
          <w:color w:val="000000"/>
          <w:shd w:val="clear" w:color="auto" w:fill="FFFFFF"/>
        </w:rPr>
        <w:t>“He who has ears to hear, let him hear.”</w:t>
      </w:r>
      <w:r>
        <w:rPr>
          <w:rStyle w:val="woj"/>
          <w:rFonts w:ascii="Times New Roman" w:hAnsi="Times New Roman" w:cs="Times New Roman"/>
          <w:i/>
          <w:iCs/>
          <w:color w:val="000000"/>
          <w:shd w:val="clear" w:color="auto" w:fill="FFFFFF"/>
        </w:rPr>
        <w:t xml:space="preserve"> (Luke 8:1-8, ESV)</w:t>
      </w:r>
    </w:p>
    <w:p w14:paraId="5143903D" w14:textId="77777777" w:rsidR="00132EAD" w:rsidRDefault="00132EAD" w:rsidP="00EF6637">
      <w:pPr>
        <w:ind w:firstLine="720"/>
        <w:rPr>
          <w:rStyle w:val="woj"/>
          <w:rFonts w:ascii="Times New Roman" w:hAnsi="Times New Roman" w:cs="Times New Roman"/>
          <w:color w:val="000000"/>
          <w:shd w:val="clear" w:color="auto" w:fill="FFFFFF"/>
        </w:rPr>
      </w:pPr>
    </w:p>
    <w:p w14:paraId="45E45CA4" w14:textId="6033037D" w:rsidR="00132EAD" w:rsidRDefault="00132EAD" w:rsidP="00EF6637">
      <w:pPr>
        <w:ind w:firstLine="720"/>
        <w:rPr>
          <w:rStyle w:val="woj"/>
          <w:rFonts w:ascii="Times New Roman" w:hAnsi="Times New Roman" w:cs="Times New Roman"/>
          <w:color w:val="000000"/>
          <w:shd w:val="clear" w:color="auto" w:fill="FFFFFF"/>
        </w:rPr>
      </w:pPr>
      <w:r>
        <w:rPr>
          <w:rStyle w:val="woj"/>
          <w:rFonts w:ascii="Times New Roman" w:hAnsi="Times New Roman" w:cs="Times New Roman"/>
          <w:color w:val="000000"/>
          <w:shd w:val="clear" w:color="auto" w:fill="FFFFFF"/>
        </w:rPr>
        <w:t xml:space="preserve">We are all called to serve the Lord, but the results of the service are dependent on the spiritual lives of those whom we serve. </w:t>
      </w:r>
    </w:p>
    <w:p w14:paraId="7A05646E" w14:textId="11FBA31C" w:rsidR="00132EAD" w:rsidRDefault="00132EAD" w:rsidP="00132EAD">
      <w:pPr>
        <w:ind w:firstLine="720"/>
        <w:rPr>
          <w:rStyle w:val="woj"/>
          <w:rFonts w:ascii="Times New Roman" w:hAnsi="Times New Roman" w:cs="Times New Roman"/>
          <w:color w:val="000000"/>
          <w:shd w:val="clear" w:color="auto" w:fill="FFFFFF"/>
        </w:rPr>
      </w:pPr>
      <w:r>
        <w:rPr>
          <w:rStyle w:val="woj"/>
          <w:rFonts w:ascii="Times New Roman" w:hAnsi="Times New Roman" w:cs="Times New Roman"/>
          <w:color w:val="000000"/>
          <w:shd w:val="clear" w:color="auto" w:fill="FFFFFF"/>
        </w:rPr>
        <w:t xml:space="preserve">Greetings in the Lord, as we talk today about our ministry which flows out of our Christian faith. We all know how important it is to consider our faith expression as a ministry. However, it may be that some of us are convinced that only part of humanity has been chosen by God to do His work, when, in fact, our Scripture passage for today shows us the very opposite. Today we’re going to talk about the above, but also about the various results of the ministries in which we engage. I pray that God would give us wisdom to notice the reasons why some receiving ministry bear fruit easily or not. Again, we all should serve the Lord – but the responses of our audiences are based on where they are in their spiritual lives. </w:t>
      </w:r>
    </w:p>
    <w:p w14:paraId="344F822B" w14:textId="77777777" w:rsidR="00E525CA" w:rsidRDefault="00612E80" w:rsidP="00132EAD">
      <w:pPr>
        <w:ind w:firstLine="720"/>
        <w:rPr>
          <w:rStyle w:val="woj"/>
          <w:rFonts w:ascii="Times New Roman" w:hAnsi="Times New Roman" w:cs="Times New Roman"/>
          <w:color w:val="000000"/>
          <w:shd w:val="clear" w:color="auto" w:fill="FFFFFF"/>
        </w:rPr>
      </w:pPr>
      <w:r>
        <w:rPr>
          <w:rStyle w:val="woj"/>
          <w:rFonts w:ascii="Times New Roman" w:hAnsi="Times New Roman" w:cs="Times New Roman"/>
          <w:color w:val="000000"/>
          <w:shd w:val="clear" w:color="auto" w:fill="FFFFFF"/>
        </w:rPr>
        <w:t>As we said before, the results of our collective ministry to people is not only based on God and our own work, but also on the hearers’ life</w:t>
      </w:r>
      <w:r w:rsidR="002C0C35">
        <w:rPr>
          <w:rStyle w:val="woj"/>
          <w:rFonts w:ascii="Times New Roman" w:hAnsi="Times New Roman" w:cs="Times New Roman"/>
          <w:color w:val="000000"/>
          <w:shd w:val="clear" w:color="auto" w:fill="FFFFFF"/>
        </w:rPr>
        <w:t>-status</w:t>
      </w:r>
      <w:r>
        <w:rPr>
          <w:rStyle w:val="woj"/>
          <w:rFonts w:ascii="Times New Roman" w:hAnsi="Times New Roman" w:cs="Times New Roman"/>
          <w:color w:val="000000"/>
          <w:shd w:val="clear" w:color="auto" w:fill="FFFFFF"/>
        </w:rPr>
        <w:t>.</w:t>
      </w:r>
      <w:r w:rsidR="002C0C35">
        <w:rPr>
          <w:rStyle w:val="woj"/>
          <w:rFonts w:ascii="Times New Roman" w:hAnsi="Times New Roman" w:cs="Times New Roman"/>
          <w:color w:val="000000"/>
          <w:shd w:val="clear" w:color="auto" w:fill="FFFFFF"/>
        </w:rPr>
        <w:t xml:space="preserve"> Let’s establish the first portion of our reading: it is very clear that God gave women an important role in the years when Jesus was doing His itinerant ministry. They took care of his material needs and they belonged to different socioeconomic classes of society. Mary Magdalene was a woman who had been freed from demons – perhaps someone of modest means, or even simply poor. Jo</w:t>
      </w:r>
      <w:r w:rsidR="00E525CA">
        <w:rPr>
          <w:rStyle w:val="woj"/>
          <w:rFonts w:ascii="Times New Roman" w:hAnsi="Times New Roman" w:cs="Times New Roman"/>
          <w:color w:val="000000"/>
          <w:shd w:val="clear" w:color="auto" w:fill="FFFFFF"/>
        </w:rPr>
        <w:t xml:space="preserve">anna was most likely well off, while Susanna and the other women are unknown. With these few sentences about the women, however, we understand that Jesus’ message was meant for everyone (not just the men) and that all were worthy to follow Him and be part of His ministry. </w:t>
      </w:r>
    </w:p>
    <w:p w14:paraId="4E02F27B" w14:textId="24E66A36" w:rsidR="00612E80" w:rsidRDefault="00E525CA" w:rsidP="00E525CA">
      <w:pPr>
        <w:ind w:firstLine="720"/>
        <w:rPr>
          <w:rStyle w:val="woj"/>
          <w:rFonts w:ascii="Times New Roman" w:hAnsi="Times New Roman" w:cs="Times New Roman"/>
          <w:color w:val="000000"/>
          <w:shd w:val="clear" w:color="auto" w:fill="FFFFFF"/>
        </w:rPr>
      </w:pPr>
      <w:r>
        <w:rPr>
          <w:rStyle w:val="woj"/>
          <w:rFonts w:ascii="Times New Roman" w:hAnsi="Times New Roman" w:cs="Times New Roman"/>
          <w:color w:val="000000"/>
          <w:shd w:val="clear" w:color="auto" w:fill="FFFFFF"/>
        </w:rPr>
        <w:t xml:space="preserve">If we can take something away from this passage, it would be that God did not have a different salvation plan for men and women separately. All the women following Jesus were experiencing the same salvation life and serving the Lord right there alongside the (men) apostles. Today, women can (and should) also be involved in the ministry – and there are examples in Paul the Apostle’s letters of Phoebe and Priscilla, as well as names of deaconesses in the early church that served in important positions in the church. </w:t>
      </w:r>
    </w:p>
    <w:p w14:paraId="37F32974" w14:textId="527B2C08" w:rsidR="00E525CA" w:rsidRDefault="00E525CA" w:rsidP="00E525CA">
      <w:pPr>
        <w:ind w:firstLine="720"/>
        <w:rPr>
          <w:rStyle w:val="woj"/>
          <w:rFonts w:ascii="Times New Roman" w:hAnsi="Times New Roman" w:cs="Times New Roman"/>
          <w:color w:val="000000"/>
          <w:shd w:val="clear" w:color="auto" w:fill="FFFFFF"/>
        </w:rPr>
      </w:pPr>
      <w:r>
        <w:rPr>
          <w:rStyle w:val="woj"/>
          <w:rFonts w:ascii="Times New Roman" w:hAnsi="Times New Roman" w:cs="Times New Roman"/>
          <w:color w:val="000000"/>
          <w:shd w:val="clear" w:color="auto" w:fill="FFFFFF"/>
        </w:rPr>
        <w:t xml:space="preserve">The above is to say that relegating women to one side and ignoring their presence or roles would be working against God. On the other hand, we need to notice that the women were closely connected to </w:t>
      </w:r>
      <w:r w:rsidR="009D1F50">
        <w:rPr>
          <w:rStyle w:val="woj"/>
          <w:rFonts w:ascii="Times New Roman" w:hAnsi="Times New Roman" w:cs="Times New Roman"/>
          <w:color w:val="000000"/>
          <w:shd w:val="clear" w:color="auto" w:fill="FFFFFF"/>
        </w:rPr>
        <w:t>Jesus and</w:t>
      </w:r>
      <w:r>
        <w:rPr>
          <w:rStyle w:val="woj"/>
          <w:rFonts w:ascii="Times New Roman" w:hAnsi="Times New Roman" w:cs="Times New Roman"/>
          <w:color w:val="000000"/>
          <w:shd w:val="clear" w:color="auto" w:fill="FFFFFF"/>
        </w:rPr>
        <w:t xml:space="preserve"> not simply following out of curiosity. May the above section on women be an example for us, to have the right heart for God’s service. After all, the women, like the disciples, encountered Jesus, followed Him and helped the fledgling church by helping Jesus out of their own means. </w:t>
      </w:r>
    </w:p>
    <w:p w14:paraId="52BF81A8" w14:textId="4F8A377C" w:rsidR="00E525CA" w:rsidRDefault="00E525CA" w:rsidP="00E525CA">
      <w:pPr>
        <w:ind w:firstLine="720"/>
        <w:rPr>
          <w:rStyle w:val="woj"/>
          <w:rFonts w:ascii="Times New Roman" w:hAnsi="Times New Roman" w:cs="Times New Roman"/>
          <w:color w:val="000000"/>
          <w:shd w:val="clear" w:color="auto" w:fill="FFFFFF"/>
        </w:rPr>
      </w:pPr>
      <w:r>
        <w:rPr>
          <w:rStyle w:val="woj"/>
          <w:rFonts w:ascii="Times New Roman" w:hAnsi="Times New Roman" w:cs="Times New Roman"/>
          <w:color w:val="000000"/>
          <w:shd w:val="clear" w:color="auto" w:fill="FFFFFF"/>
        </w:rPr>
        <w:lastRenderedPageBreak/>
        <w:t xml:space="preserve">Coming to the nature of the ministry itself, Jesus gives the following picture through the Parable of the Sower. Ther was seed that fell on the path – which meant that the hearer of the word of God was in a wrong state of </w:t>
      </w:r>
      <w:r w:rsidR="009D1F50">
        <w:rPr>
          <w:rStyle w:val="woj"/>
          <w:rFonts w:ascii="Times New Roman" w:hAnsi="Times New Roman" w:cs="Times New Roman"/>
          <w:color w:val="000000"/>
          <w:shd w:val="clear" w:color="auto" w:fill="FFFFFF"/>
        </w:rPr>
        <w:t>mind and</w:t>
      </w:r>
      <w:r>
        <w:rPr>
          <w:rStyle w:val="woj"/>
          <w:rFonts w:ascii="Times New Roman" w:hAnsi="Times New Roman" w:cs="Times New Roman"/>
          <w:color w:val="000000"/>
          <w:shd w:val="clear" w:color="auto" w:fill="FFFFFF"/>
        </w:rPr>
        <w:t xml:space="preserve"> was completely resistant to the Gospel. The devil very quickly prevents the growth of those words (seeds), since the hearer’s personal needs always seem more urgent to the one who receives the seeming gentle advances of the devil. The end of such a person is unfruitfulness, </w:t>
      </w:r>
      <w:r w:rsidR="00E840AE">
        <w:rPr>
          <w:rStyle w:val="woj"/>
          <w:rFonts w:ascii="Times New Roman" w:hAnsi="Times New Roman" w:cs="Times New Roman"/>
          <w:color w:val="000000"/>
          <w:shd w:val="clear" w:color="auto" w:fill="FFFFFF"/>
        </w:rPr>
        <w:t xml:space="preserve">a lack of faith and a path that leads straight to eternal loss. There were seeds that fell on rocky ground, where there was often, in that part of the world, a thin layer of soil on top, but no room for roots to grow or spread. In other words, hardened hearts will always have limited faith – and such people’s lives do not bear any fruit from the Word of God – because their hardness of heart disallows the Word from bringing about a new birth unto God thru Christ within them.  As soon as hardship or disaster </w:t>
      </w:r>
      <w:r w:rsidR="009D1F50">
        <w:rPr>
          <w:rStyle w:val="woj"/>
          <w:rFonts w:ascii="Times New Roman" w:hAnsi="Times New Roman" w:cs="Times New Roman"/>
          <w:color w:val="000000"/>
          <w:shd w:val="clear" w:color="auto" w:fill="FFFFFF"/>
        </w:rPr>
        <w:t>strikes, they</w:t>
      </w:r>
      <w:r w:rsidR="00E840AE">
        <w:rPr>
          <w:rStyle w:val="woj"/>
          <w:rFonts w:ascii="Times New Roman" w:hAnsi="Times New Roman" w:cs="Times New Roman"/>
          <w:color w:val="000000"/>
          <w:shd w:val="clear" w:color="auto" w:fill="FFFFFF"/>
        </w:rPr>
        <w:t xml:space="preserve"> lose hope and their faith. There were seeds that feel among thorns. These could have </w:t>
      </w:r>
      <w:r w:rsidR="009D1F50">
        <w:rPr>
          <w:rStyle w:val="woj"/>
          <w:rFonts w:ascii="Times New Roman" w:hAnsi="Times New Roman" w:cs="Times New Roman"/>
          <w:color w:val="000000"/>
          <w:shd w:val="clear" w:color="auto" w:fill="FFFFFF"/>
        </w:rPr>
        <w:t>grown but</w:t>
      </w:r>
      <w:r w:rsidR="00E840AE">
        <w:rPr>
          <w:rStyle w:val="woj"/>
          <w:rFonts w:ascii="Times New Roman" w:hAnsi="Times New Roman" w:cs="Times New Roman"/>
          <w:color w:val="000000"/>
          <w:shd w:val="clear" w:color="auto" w:fill="FFFFFF"/>
        </w:rPr>
        <w:t xml:space="preserve"> were found weak against the temptations all around them. These types of hearts struggle with idols, which they do not destroy to allow God’s Word to grow within them and change them to bear genuine fruits of faith. These also become lost because of their lack of spiritual </w:t>
      </w:r>
      <w:r w:rsidR="009D1F50">
        <w:rPr>
          <w:rStyle w:val="woj"/>
          <w:rFonts w:ascii="Times New Roman" w:hAnsi="Times New Roman" w:cs="Times New Roman"/>
          <w:color w:val="000000"/>
          <w:shd w:val="clear" w:color="auto" w:fill="FFFFFF"/>
        </w:rPr>
        <w:t>growth and</w:t>
      </w:r>
      <w:r w:rsidR="00E840AE">
        <w:rPr>
          <w:rStyle w:val="woj"/>
          <w:rFonts w:ascii="Times New Roman" w:hAnsi="Times New Roman" w:cs="Times New Roman"/>
          <w:color w:val="000000"/>
          <w:shd w:val="clear" w:color="auto" w:fill="FFFFFF"/>
        </w:rPr>
        <w:t xml:space="preserve"> often backslide and become equivalent to unbelievers. Finally, there are those seeds that land on good soil, which give an excellent harvest because they keep their hearts honest and good, and bear fruit patiently. These are the hearts that accept God’s Word and persevere with the Lord, giving a chance to God to change them. They don’t despair in hardship, neither are they deceived by the temptations of the world. Rather, they wait patiently, and God brings forth much fruit from His word that grows within them. </w:t>
      </w:r>
    </w:p>
    <w:p w14:paraId="1840627D" w14:textId="11BF0395" w:rsidR="00E840AE" w:rsidRPr="00132EAD" w:rsidRDefault="00E840AE" w:rsidP="00E525CA">
      <w:pPr>
        <w:ind w:firstLine="720"/>
        <w:rPr>
          <w:rFonts w:ascii="Times New Roman" w:hAnsi="Times New Roman" w:cs="Times New Roman"/>
          <w:color w:val="000000"/>
          <w:shd w:val="clear" w:color="auto" w:fill="FFFFFF"/>
        </w:rPr>
      </w:pPr>
      <w:r>
        <w:rPr>
          <w:rStyle w:val="woj"/>
          <w:rFonts w:ascii="Times New Roman" w:hAnsi="Times New Roman" w:cs="Times New Roman"/>
          <w:color w:val="000000"/>
          <w:shd w:val="clear" w:color="auto" w:fill="FFFFFF"/>
        </w:rPr>
        <w:t xml:space="preserve">Our task is both to be good soil when we are in the position of listening to God’s Word, and also to understand as to why some move forward in faith while others become lost or weak in faith. For the above reasons, let us pray that God prepare the hearts of those around us so that we may find them as good soil when we share the Gospel with them. </w:t>
      </w:r>
      <w:r w:rsidR="00DE28EE">
        <w:rPr>
          <w:rStyle w:val="woj"/>
          <w:rFonts w:ascii="Times New Roman" w:hAnsi="Times New Roman" w:cs="Times New Roman"/>
          <w:color w:val="000000"/>
          <w:shd w:val="clear" w:color="auto" w:fill="FFFFFF"/>
        </w:rPr>
        <w:t>God bless you all. Amen.</w:t>
      </w:r>
    </w:p>
    <w:sectPr w:rsidR="00E840AE" w:rsidRPr="00132E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637"/>
    <w:rsid w:val="00132EAD"/>
    <w:rsid w:val="002C0C35"/>
    <w:rsid w:val="0048603A"/>
    <w:rsid w:val="00561F75"/>
    <w:rsid w:val="00592AE5"/>
    <w:rsid w:val="00612E80"/>
    <w:rsid w:val="007E5837"/>
    <w:rsid w:val="009D1F50"/>
    <w:rsid w:val="009D3927"/>
    <w:rsid w:val="00A40E40"/>
    <w:rsid w:val="00B90C78"/>
    <w:rsid w:val="00CB27B1"/>
    <w:rsid w:val="00DE28EE"/>
    <w:rsid w:val="00E525CA"/>
    <w:rsid w:val="00E840AE"/>
    <w:rsid w:val="00EF6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901DD1"/>
  <w15:chartTrackingRefBased/>
  <w15:docId w15:val="{64711050-E524-BA4F-A34E-D8A52170F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66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66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66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66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66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66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66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66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66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6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66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66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66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66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66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66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66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6637"/>
    <w:rPr>
      <w:rFonts w:eastAsiaTheme="majorEastAsia" w:cstheme="majorBidi"/>
      <w:color w:val="272727" w:themeColor="text1" w:themeTint="D8"/>
    </w:rPr>
  </w:style>
  <w:style w:type="paragraph" w:styleId="Title">
    <w:name w:val="Title"/>
    <w:basedOn w:val="Normal"/>
    <w:next w:val="Normal"/>
    <w:link w:val="TitleChar"/>
    <w:uiPriority w:val="10"/>
    <w:qFormat/>
    <w:rsid w:val="00EF66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6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66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66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66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F6637"/>
    <w:rPr>
      <w:i/>
      <w:iCs/>
      <w:color w:val="404040" w:themeColor="text1" w:themeTint="BF"/>
    </w:rPr>
  </w:style>
  <w:style w:type="paragraph" w:styleId="ListParagraph">
    <w:name w:val="List Paragraph"/>
    <w:basedOn w:val="Normal"/>
    <w:uiPriority w:val="34"/>
    <w:qFormat/>
    <w:rsid w:val="00EF6637"/>
    <w:pPr>
      <w:ind w:left="720"/>
      <w:contextualSpacing/>
    </w:pPr>
  </w:style>
  <w:style w:type="character" w:styleId="IntenseEmphasis">
    <w:name w:val="Intense Emphasis"/>
    <w:basedOn w:val="DefaultParagraphFont"/>
    <w:uiPriority w:val="21"/>
    <w:qFormat/>
    <w:rsid w:val="00EF6637"/>
    <w:rPr>
      <w:i/>
      <w:iCs/>
      <w:color w:val="0F4761" w:themeColor="accent1" w:themeShade="BF"/>
    </w:rPr>
  </w:style>
  <w:style w:type="paragraph" w:styleId="IntenseQuote">
    <w:name w:val="Intense Quote"/>
    <w:basedOn w:val="Normal"/>
    <w:next w:val="Normal"/>
    <w:link w:val="IntenseQuoteChar"/>
    <w:uiPriority w:val="30"/>
    <w:qFormat/>
    <w:rsid w:val="00EF66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6637"/>
    <w:rPr>
      <w:i/>
      <w:iCs/>
      <w:color w:val="0F4761" w:themeColor="accent1" w:themeShade="BF"/>
    </w:rPr>
  </w:style>
  <w:style w:type="character" w:styleId="IntenseReference">
    <w:name w:val="Intense Reference"/>
    <w:basedOn w:val="DefaultParagraphFont"/>
    <w:uiPriority w:val="32"/>
    <w:qFormat/>
    <w:rsid w:val="00EF6637"/>
    <w:rPr>
      <w:b/>
      <w:bCs/>
      <w:smallCaps/>
      <w:color w:val="0F4761" w:themeColor="accent1" w:themeShade="BF"/>
      <w:spacing w:val="5"/>
    </w:rPr>
  </w:style>
  <w:style w:type="character" w:customStyle="1" w:styleId="text">
    <w:name w:val="text"/>
    <w:basedOn w:val="DefaultParagraphFont"/>
    <w:rsid w:val="00EF6637"/>
  </w:style>
  <w:style w:type="character" w:styleId="Hyperlink">
    <w:name w:val="Hyperlink"/>
    <w:basedOn w:val="DefaultParagraphFont"/>
    <w:uiPriority w:val="99"/>
    <w:semiHidden/>
    <w:unhideWhenUsed/>
    <w:rsid w:val="00EF6637"/>
    <w:rPr>
      <w:color w:val="0000FF"/>
      <w:u w:val="single"/>
    </w:rPr>
  </w:style>
  <w:style w:type="character" w:customStyle="1" w:styleId="woj">
    <w:name w:val="woj"/>
    <w:basedOn w:val="DefaultParagraphFont"/>
    <w:rsid w:val="00EF6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896</Words>
  <Characters>5118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Garabedian</dc:creator>
  <cp:keywords/>
  <dc:description/>
  <cp:lastModifiedBy>Joseph Garabedian</cp:lastModifiedBy>
  <cp:revision>5</cp:revision>
  <dcterms:created xsi:type="dcterms:W3CDTF">2026-08-25T19:22:00Z</dcterms:created>
  <dcterms:modified xsi:type="dcterms:W3CDTF">2026-08-25T19:53:00Z</dcterms:modified>
</cp:coreProperties>
</file>