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9CF77E" w14:textId="4364306B" w:rsidR="009D3927" w:rsidRDefault="006B0558" w:rsidP="006B0558">
      <w:pPr>
        <w:jc w:val="center"/>
        <w:rPr>
          <w:rFonts w:ascii="Times New Roman" w:hAnsi="Times New Roman" w:cs="Times New Roman"/>
        </w:rPr>
      </w:pPr>
      <w:r>
        <w:rPr>
          <w:rFonts w:ascii="Times New Roman" w:hAnsi="Times New Roman" w:cs="Times New Roman"/>
          <w:b/>
          <w:bCs/>
        </w:rPr>
        <w:t>Don’t Look for Another</w:t>
      </w:r>
    </w:p>
    <w:p w14:paraId="6C9A00D3" w14:textId="77777777" w:rsidR="006B0558" w:rsidRPr="006B0558" w:rsidRDefault="006B0558" w:rsidP="006B0558">
      <w:pPr>
        <w:rPr>
          <w:rFonts w:ascii="Times New Roman" w:hAnsi="Times New Roman" w:cs="Times New Roman"/>
          <w:i/>
          <w:iCs/>
        </w:rPr>
      </w:pPr>
    </w:p>
    <w:p w14:paraId="2F808266" w14:textId="5FD66917" w:rsidR="006B0558" w:rsidRDefault="006B0558" w:rsidP="006B0558">
      <w:pPr>
        <w:ind w:firstLine="720"/>
        <w:rPr>
          <w:rStyle w:val="woj"/>
          <w:rFonts w:ascii="Times New Roman" w:hAnsi="Times New Roman" w:cs="Times New Roman"/>
          <w:color w:val="000000"/>
          <w:shd w:val="clear" w:color="auto" w:fill="FFFFFF"/>
        </w:rPr>
      </w:pPr>
      <w:r w:rsidRPr="006B0558">
        <w:rPr>
          <w:rStyle w:val="text"/>
          <w:rFonts w:ascii="Times New Roman" w:hAnsi="Times New Roman" w:cs="Times New Roman"/>
          <w:b/>
          <w:bCs/>
          <w:i/>
          <w:iCs/>
          <w:color w:val="000000"/>
          <w:shd w:val="clear" w:color="auto" w:fill="FFFFFF"/>
          <w:vertAlign w:val="superscript"/>
        </w:rPr>
        <w:t>18 </w:t>
      </w:r>
      <w:r w:rsidRPr="006B0558">
        <w:rPr>
          <w:rStyle w:val="text"/>
          <w:rFonts w:ascii="Times New Roman" w:hAnsi="Times New Roman" w:cs="Times New Roman"/>
          <w:i/>
          <w:iCs/>
          <w:color w:val="000000"/>
          <w:shd w:val="clear" w:color="auto" w:fill="FFFFFF"/>
        </w:rPr>
        <w:t>The disciples of John reported all these things to him. And John,</w:t>
      </w:r>
      <w:r w:rsidRPr="006B0558">
        <w:rPr>
          <w:rFonts w:ascii="Times New Roman" w:hAnsi="Times New Roman" w:cs="Times New Roman"/>
          <w:i/>
          <w:iCs/>
          <w:color w:val="000000"/>
          <w:shd w:val="clear" w:color="auto" w:fill="FFFFFF"/>
        </w:rPr>
        <w:t> </w:t>
      </w:r>
      <w:r w:rsidRPr="006B0558">
        <w:rPr>
          <w:rStyle w:val="text"/>
          <w:rFonts w:ascii="Times New Roman" w:hAnsi="Times New Roman" w:cs="Times New Roman"/>
          <w:b/>
          <w:bCs/>
          <w:i/>
          <w:iCs/>
          <w:color w:val="000000"/>
          <w:shd w:val="clear" w:color="auto" w:fill="FFFFFF"/>
          <w:vertAlign w:val="superscript"/>
        </w:rPr>
        <w:t>19 </w:t>
      </w:r>
      <w:r w:rsidRPr="006B0558">
        <w:rPr>
          <w:rStyle w:val="text"/>
          <w:rFonts w:ascii="Times New Roman" w:hAnsi="Times New Roman" w:cs="Times New Roman"/>
          <w:i/>
          <w:iCs/>
          <w:color w:val="000000"/>
          <w:shd w:val="clear" w:color="auto" w:fill="FFFFFF"/>
        </w:rPr>
        <w:t>calling two of his disciples to him, sent them to the Lord, saying, “Are you the one who is to come, or shall we look for another?”</w:t>
      </w:r>
      <w:r w:rsidRPr="006B0558">
        <w:rPr>
          <w:rFonts w:ascii="Times New Roman" w:hAnsi="Times New Roman" w:cs="Times New Roman"/>
          <w:i/>
          <w:iCs/>
          <w:color w:val="000000"/>
          <w:shd w:val="clear" w:color="auto" w:fill="FFFFFF"/>
        </w:rPr>
        <w:t> </w:t>
      </w:r>
      <w:r w:rsidRPr="006B0558">
        <w:rPr>
          <w:rStyle w:val="text"/>
          <w:rFonts w:ascii="Times New Roman" w:hAnsi="Times New Roman" w:cs="Times New Roman"/>
          <w:b/>
          <w:bCs/>
          <w:i/>
          <w:iCs/>
          <w:color w:val="000000"/>
          <w:shd w:val="clear" w:color="auto" w:fill="FFFFFF"/>
          <w:vertAlign w:val="superscript"/>
        </w:rPr>
        <w:t>20 </w:t>
      </w:r>
      <w:r w:rsidRPr="006B0558">
        <w:rPr>
          <w:rStyle w:val="text"/>
          <w:rFonts w:ascii="Times New Roman" w:hAnsi="Times New Roman" w:cs="Times New Roman"/>
          <w:i/>
          <w:iCs/>
          <w:color w:val="000000"/>
          <w:shd w:val="clear" w:color="auto" w:fill="FFFFFF"/>
        </w:rPr>
        <w:t>And when the men had come to him, they said, “John the Baptist has sent us to you, saying, ‘Are you the one who is to come, or shall we look for another?’”</w:t>
      </w:r>
      <w:r w:rsidRPr="006B0558">
        <w:rPr>
          <w:rFonts w:ascii="Times New Roman" w:hAnsi="Times New Roman" w:cs="Times New Roman"/>
          <w:i/>
          <w:iCs/>
          <w:color w:val="000000"/>
          <w:shd w:val="clear" w:color="auto" w:fill="FFFFFF"/>
        </w:rPr>
        <w:t> </w:t>
      </w:r>
      <w:r w:rsidRPr="006B0558">
        <w:rPr>
          <w:rStyle w:val="text"/>
          <w:rFonts w:ascii="Times New Roman" w:hAnsi="Times New Roman" w:cs="Times New Roman"/>
          <w:b/>
          <w:bCs/>
          <w:i/>
          <w:iCs/>
          <w:color w:val="000000"/>
          <w:shd w:val="clear" w:color="auto" w:fill="FFFFFF"/>
          <w:vertAlign w:val="superscript"/>
        </w:rPr>
        <w:t>21 </w:t>
      </w:r>
      <w:r w:rsidRPr="006B0558">
        <w:rPr>
          <w:rStyle w:val="text"/>
          <w:rFonts w:ascii="Times New Roman" w:hAnsi="Times New Roman" w:cs="Times New Roman"/>
          <w:i/>
          <w:iCs/>
          <w:color w:val="000000"/>
          <w:shd w:val="clear" w:color="auto" w:fill="FFFFFF"/>
        </w:rPr>
        <w:t>In that hour he healed many people of diseases and plagues and evil spirits, and on many who were blind he bestowed sight.</w:t>
      </w:r>
      <w:r w:rsidRPr="006B0558">
        <w:rPr>
          <w:rFonts w:ascii="Times New Roman" w:hAnsi="Times New Roman" w:cs="Times New Roman"/>
          <w:i/>
          <w:iCs/>
          <w:color w:val="000000"/>
          <w:shd w:val="clear" w:color="auto" w:fill="FFFFFF"/>
        </w:rPr>
        <w:t> </w:t>
      </w:r>
      <w:r w:rsidRPr="006B0558">
        <w:rPr>
          <w:rStyle w:val="text"/>
          <w:rFonts w:ascii="Times New Roman" w:hAnsi="Times New Roman" w:cs="Times New Roman"/>
          <w:b/>
          <w:bCs/>
          <w:i/>
          <w:iCs/>
          <w:color w:val="000000"/>
          <w:shd w:val="clear" w:color="auto" w:fill="FFFFFF"/>
          <w:vertAlign w:val="superscript"/>
        </w:rPr>
        <w:t>22 </w:t>
      </w:r>
      <w:r w:rsidRPr="006B0558">
        <w:rPr>
          <w:rStyle w:val="text"/>
          <w:rFonts w:ascii="Times New Roman" w:hAnsi="Times New Roman" w:cs="Times New Roman"/>
          <w:i/>
          <w:iCs/>
          <w:color w:val="000000"/>
          <w:shd w:val="clear" w:color="auto" w:fill="FFFFFF"/>
        </w:rPr>
        <w:t>And he answered them, </w:t>
      </w:r>
      <w:r w:rsidRPr="006B0558">
        <w:rPr>
          <w:rStyle w:val="woj"/>
          <w:rFonts w:ascii="Times New Roman" w:hAnsi="Times New Roman" w:cs="Times New Roman"/>
          <w:i/>
          <w:iCs/>
          <w:color w:val="000000"/>
          <w:shd w:val="clear" w:color="auto" w:fill="FFFFFF"/>
        </w:rPr>
        <w:t>“Go and tell John what you have seen and heard: the blind receive their sight, the lame walk, lepers are cleansed, and the deaf hear, the dead are raised up, the poor have good news preached to them.</w:t>
      </w:r>
      <w:r w:rsidRPr="006B0558">
        <w:rPr>
          <w:rFonts w:ascii="Times New Roman" w:hAnsi="Times New Roman" w:cs="Times New Roman"/>
          <w:i/>
          <w:iCs/>
          <w:color w:val="000000"/>
          <w:shd w:val="clear" w:color="auto" w:fill="FFFFFF"/>
        </w:rPr>
        <w:t> </w:t>
      </w:r>
      <w:r w:rsidRPr="006B0558">
        <w:rPr>
          <w:rStyle w:val="woj"/>
          <w:rFonts w:ascii="Times New Roman" w:hAnsi="Times New Roman" w:cs="Times New Roman"/>
          <w:b/>
          <w:bCs/>
          <w:i/>
          <w:iCs/>
          <w:color w:val="000000"/>
          <w:shd w:val="clear" w:color="auto" w:fill="FFFFFF"/>
          <w:vertAlign w:val="superscript"/>
        </w:rPr>
        <w:t>23 </w:t>
      </w:r>
      <w:r w:rsidRPr="006B0558">
        <w:rPr>
          <w:rStyle w:val="woj"/>
          <w:rFonts w:ascii="Times New Roman" w:hAnsi="Times New Roman" w:cs="Times New Roman"/>
          <w:i/>
          <w:iCs/>
          <w:color w:val="000000"/>
          <w:shd w:val="clear" w:color="auto" w:fill="FFFFFF"/>
        </w:rPr>
        <w:t>And blessed is the one who is not offended by me.”</w:t>
      </w:r>
      <w:r>
        <w:rPr>
          <w:rStyle w:val="woj"/>
          <w:rFonts w:ascii="Times New Roman" w:hAnsi="Times New Roman" w:cs="Times New Roman"/>
          <w:i/>
          <w:iCs/>
          <w:color w:val="000000"/>
          <w:shd w:val="clear" w:color="auto" w:fill="FFFFFF"/>
        </w:rPr>
        <w:t xml:space="preserve"> (Luke 7:18-23, ESV)</w:t>
      </w:r>
    </w:p>
    <w:p w14:paraId="720B2D59" w14:textId="77777777" w:rsidR="008E43A5" w:rsidRDefault="008E43A5" w:rsidP="006B0558">
      <w:pPr>
        <w:ind w:firstLine="720"/>
        <w:rPr>
          <w:rFonts w:ascii="Times New Roman" w:hAnsi="Times New Roman" w:cs="Times New Roman"/>
        </w:rPr>
      </w:pPr>
    </w:p>
    <w:p w14:paraId="40F9C3E9" w14:textId="56A9185D" w:rsidR="00E32EAA" w:rsidRDefault="00E32EAA" w:rsidP="00482B57">
      <w:pPr>
        <w:ind w:firstLine="720"/>
        <w:jc w:val="both"/>
        <w:rPr>
          <w:rFonts w:ascii="Times New Roman" w:hAnsi="Times New Roman" w:cs="Times New Roman"/>
        </w:rPr>
      </w:pPr>
      <w:r>
        <w:rPr>
          <w:rFonts w:ascii="Times New Roman" w:hAnsi="Times New Roman" w:cs="Times New Roman"/>
        </w:rPr>
        <w:t>When we get to know Jesus well, that helps us to avoid looking for other saviors. Greetings in the Lord as we talk today about knowing the Lord. How can we know the things that the Lord does? I ask this especially because in biblical times</w:t>
      </w:r>
      <w:r w:rsidR="00EE6E64">
        <w:rPr>
          <w:rFonts w:ascii="Times New Roman" w:hAnsi="Times New Roman" w:cs="Times New Roman"/>
        </w:rPr>
        <w:t xml:space="preserve"> as well as now, everyone seems to find a solution for their personal issues, but not necessarily in the Lord. Even so, we can comfortably say that God is still working among us, though it remains up to us to accept His deeds as His, even they look different and are done differently than what and how we expect God to manifest in our lives. Let’s talk, then, about expecting and recognizing the Lord. </w:t>
      </w:r>
    </w:p>
    <w:p w14:paraId="758660A1" w14:textId="0AD78127" w:rsidR="00EE6E64" w:rsidRDefault="00EE6E64" w:rsidP="00482B57">
      <w:pPr>
        <w:ind w:firstLine="720"/>
        <w:jc w:val="both"/>
        <w:rPr>
          <w:rFonts w:ascii="Times New Roman" w:hAnsi="Times New Roman" w:cs="Times New Roman"/>
        </w:rPr>
      </w:pPr>
      <w:r>
        <w:rPr>
          <w:rFonts w:ascii="Times New Roman" w:hAnsi="Times New Roman" w:cs="Times New Roman"/>
        </w:rPr>
        <w:t xml:space="preserve">If the Lord’s deeds are going to help our own personal lives and the church to grow, then we are called to get to know how God works. The concept is very simple: if you want to know who it is that did a certain action, you look for their fingerprints in the works themselves. Speaking of the Scripture passage, we see that John the Baptist sends messengers to Jesus because he is already in jail by this time. </w:t>
      </w:r>
      <w:r w:rsidR="00401DFD">
        <w:rPr>
          <w:rFonts w:ascii="Times New Roman" w:hAnsi="Times New Roman" w:cs="Times New Roman"/>
        </w:rPr>
        <w:t xml:space="preserve">We should also remember that he had declared Jesus the Lamb of God that takes away the sin of the world earlier in his ministry. He had said that Jesus would judge with fire and burn up the chaff (the unbelievers in Him). Now, however, John was seeing something else in Jesus’ ministry journey. The Lord was not using “fire;” the major, serious judgments were not happening – punishments were not falling from the sky on evil leaders and people. This is why he asked Jesus, “Are you the One who is coming, or should we wait for someone else?” </w:t>
      </w:r>
    </w:p>
    <w:p w14:paraId="0D1ADD72" w14:textId="04FD6FDD" w:rsidR="00401DFD" w:rsidRDefault="00401DFD" w:rsidP="00482B57">
      <w:pPr>
        <w:ind w:firstLine="720"/>
        <w:jc w:val="both"/>
        <w:rPr>
          <w:rFonts w:ascii="Times New Roman" w:hAnsi="Times New Roman" w:cs="Times New Roman"/>
        </w:rPr>
      </w:pPr>
      <w:r>
        <w:rPr>
          <w:rFonts w:ascii="Times New Roman" w:hAnsi="Times New Roman" w:cs="Times New Roman"/>
        </w:rPr>
        <w:t xml:space="preserve">You see, even the most seasoned believer, who, in this case, was Jesus’ own relative, could waver in his faith. But that wavering or temporary weakening was not something inevitable. </w:t>
      </w:r>
      <w:r w:rsidR="00403B85">
        <w:rPr>
          <w:rFonts w:ascii="Times New Roman" w:hAnsi="Times New Roman" w:cs="Times New Roman"/>
        </w:rPr>
        <w:t xml:space="preserve">It happened because John the Baptist was influenced by that day’s cultural expectations of what the Messiah was supposed to do. He had not realized that Jesus was going to show up as </w:t>
      </w:r>
      <w:r w:rsidR="00C854CA">
        <w:rPr>
          <w:rFonts w:ascii="Times New Roman" w:hAnsi="Times New Roman" w:cs="Times New Roman"/>
        </w:rPr>
        <w:t xml:space="preserve">the softer spoken, suffering and crucified Savior according to Isaiah. Jesus showed up as the preacher to the poor, the giver of sight to the blind and healing to the lame and other suffering souls. Even though Jesus had openly read the prophet Isaiah in the synagogue and attributed Isaiah 61 to Himself, John the Baptist had a different picture of the Messiah and how He would deal with the Romans and Herod’s government and the Pharisees’ oppressive and hypocritical religious pressure on the masses. </w:t>
      </w:r>
      <w:r w:rsidR="0073647B">
        <w:rPr>
          <w:rFonts w:ascii="Times New Roman" w:hAnsi="Times New Roman" w:cs="Times New Roman"/>
        </w:rPr>
        <w:t xml:space="preserve">All the above was why he had begun to doubt – because doubt comes when man’s foundation is not on Christ, but on themselves and the surrounding ideas in the culture in which they live. </w:t>
      </w:r>
    </w:p>
    <w:p w14:paraId="2DDA1743" w14:textId="78CC0177" w:rsidR="002D63CD" w:rsidRDefault="002D63CD" w:rsidP="00482B57">
      <w:pPr>
        <w:ind w:firstLine="720"/>
        <w:jc w:val="both"/>
        <w:rPr>
          <w:rFonts w:ascii="Times New Roman" w:hAnsi="Times New Roman" w:cs="Times New Roman"/>
        </w:rPr>
      </w:pPr>
      <w:r>
        <w:rPr>
          <w:rFonts w:ascii="Times New Roman" w:hAnsi="Times New Roman" w:cs="Times New Roman"/>
        </w:rPr>
        <w:t xml:space="preserve">Jesus spoke about the latter: that he who builds his life on Jesus’ words is like the one who builds their house on a rock – no matter what adverse circumstances come, that life, that internal peace will not be disturbed. However, if a man builds his life on </w:t>
      </w:r>
      <w:r w:rsidR="003B1A27">
        <w:rPr>
          <w:rFonts w:ascii="Times New Roman" w:hAnsi="Times New Roman" w:cs="Times New Roman"/>
        </w:rPr>
        <w:t xml:space="preserve">the fancies of the surrounding culture or their own ideas, the difficulties will come and he will collapse under their pressure. </w:t>
      </w:r>
    </w:p>
    <w:p w14:paraId="3A54BB0A" w14:textId="09C61C1C" w:rsidR="003B1A27" w:rsidRDefault="003B1A27" w:rsidP="00482B57">
      <w:pPr>
        <w:ind w:firstLine="720"/>
        <w:jc w:val="both"/>
        <w:rPr>
          <w:rFonts w:ascii="Times New Roman" w:hAnsi="Times New Roman" w:cs="Times New Roman"/>
        </w:rPr>
      </w:pPr>
      <w:r>
        <w:rPr>
          <w:rFonts w:ascii="Times New Roman" w:hAnsi="Times New Roman" w:cs="Times New Roman"/>
        </w:rPr>
        <w:lastRenderedPageBreak/>
        <w:t xml:space="preserve">Therefore, if you want to get to know Jesus’ works within your own life, it is important to remember His words (in Scripture) and have them internalized (in your heart). It is important for you that Christ and His teachings are your foundation. Your life is like a building – and if your foundation is solid, you will not be disturbed or shaken when trouble comes; but if your foundation is weak, you will collapse and bear much unnecessary pain and suffering. If John the Baptist had remembered the Jesus had preached according to Isaiah’s prophesy of the Messiah, he would not have been shaken, even though he was in jail. </w:t>
      </w:r>
    </w:p>
    <w:p w14:paraId="47000DA6" w14:textId="1EF2C10C" w:rsidR="003B1A27" w:rsidRDefault="003B1A27" w:rsidP="00482B57">
      <w:pPr>
        <w:ind w:firstLine="720"/>
        <w:jc w:val="both"/>
        <w:rPr>
          <w:rFonts w:ascii="Times New Roman" w:hAnsi="Times New Roman" w:cs="Times New Roman"/>
        </w:rPr>
      </w:pPr>
      <w:r>
        <w:rPr>
          <w:rFonts w:ascii="Times New Roman" w:hAnsi="Times New Roman" w:cs="Times New Roman"/>
        </w:rPr>
        <w:t xml:space="preserve">We also, when the ups and the downs come, are called not to doubt God. He is still working, though sometimes differently than how we expect. Yes, the Evil One and evil happenings exist in this world; but if we remain steadfast in Christ, we will not look elsewhere outside of Him to experience God’s works in and around us. </w:t>
      </w:r>
    </w:p>
    <w:p w14:paraId="1F69557A" w14:textId="5250BFEB" w:rsidR="003B1A27" w:rsidRPr="006B0558" w:rsidRDefault="003B1A27" w:rsidP="00482B57">
      <w:pPr>
        <w:ind w:firstLine="720"/>
        <w:jc w:val="both"/>
        <w:rPr>
          <w:rFonts w:ascii="Times New Roman" w:hAnsi="Times New Roman" w:cs="Times New Roman"/>
        </w:rPr>
      </w:pPr>
      <w:r>
        <w:rPr>
          <w:rFonts w:ascii="Times New Roman" w:hAnsi="Times New Roman" w:cs="Times New Roman"/>
        </w:rPr>
        <w:t xml:space="preserve">Therefore, there is no need to wait for other saviors – Christ continues His work within and among us. </w:t>
      </w:r>
      <w:r w:rsidR="00474FF1">
        <w:rPr>
          <w:rFonts w:ascii="Times New Roman" w:hAnsi="Times New Roman" w:cs="Times New Roman"/>
        </w:rPr>
        <w:t>It only remains up to us to recognize when God is acting and to remain faithful to the Lord, no matter what negative circumstances come. If the Lord’s deeds are going to help our own personal lives and the church to grow, then we are called to get to know how God works. The Lord bless you all</w:t>
      </w:r>
      <w:r w:rsidR="000618C3">
        <w:rPr>
          <w:rFonts w:ascii="Times New Roman" w:hAnsi="Times New Roman" w:cs="Times New Roman"/>
        </w:rPr>
        <w:t>;</w:t>
      </w:r>
      <w:r w:rsidR="00474FF1">
        <w:rPr>
          <w:rFonts w:ascii="Times New Roman" w:hAnsi="Times New Roman" w:cs="Times New Roman"/>
        </w:rPr>
        <w:t xml:space="preserve"> Amen.</w:t>
      </w:r>
    </w:p>
    <w:sectPr w:rsidR="003B1A27" w:rsidRPr="006B0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58"/>
    <w:rsid w:val="000618C3"/>
    <w:rsid w:val="0014473D"/>
    <w:rsid w:val="002D63CD"/>
    <w:rsid w:val="003B1A27"/>
    <w:rsid w:val="00401DFD"/>
    <w:rsid w:val="00403B85"/>
    <w:rsid w:val="00474FF1"/>
    <w:rsid w:val="00482B57"/>
    <w:rsid w:val="0048603A"/>
    <w:rsid w:val="00561F75"/>
    <w:rsid w:val="00592AE5"/>
    <w:rsid w:val="006B0558"/>
    <w:rsid w:val="0073647B"/>
    <w:rsid w:val="007E5837"/>
    <w:rsid w:val="008E43A5"/>
    <w:rsid w:val="009B278F"/>
    <w:rsid w:val="009D3927"/>
    <w:rsid w:val="00B90C78"/>
    <w:rsid w:val="00C854CA"/>
    <w:rsid w:val="00CB27B1"/>
    <w:rsid w:val="00CE1FDB"/>
    <w:rsid w:val="00E32EAA"/>
    <w:rsid w:val="00EE6E64"/>
    <w:rsid w:val="00FB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971BDC"/>
  <w15:chartTrackingRefBased/>
  <w15:docId w15:val="{6D1F2A72-CA9A-3949-B8CF-72930C52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5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5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5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5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558"/>
    <w:rPr>
      <w:rFonts w:eastAsiaTheme="majorEastAsia" w:cstheme="majorBidi"/>
      <w:color w:val="272727" w:themeColor="text1" w:themeTint="D8"/>
    </w:rPr>
  </w:style>
  <w:style w:type="paragraph" w:styleId="Title">
    <w:name w:val="Title"/>
    <w:basedOn w:val="Normal"/>
    <w:next w:val="Normal"/>
    <w:link w:val="TitleChar"/>
    <w:uiPriority w:val="10"/>
    <w:qFormat/>
    <w:rsid w:val="006B05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5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5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0558"/>
    <w:rPr>
      <w:i/>
      <w:iCs/>
      <w:color w:val="404040" w:themeColor="text1" w:themeTint="BF"/>
    </w:rPr>
  </w:style>
  <w:style w:type="paragraph" w:styleId="ListParagraph">
    <w:name w:val="List Paragraph"/>
    <w:basedOn w:val="Normal"/>
    <w:uiPriority w:val="34"/>
    <w:qFormat/>
    <w:rsid w:val="006B0558"/>
    <w:pPr>
      <w:ind w:left="720"/>
      <w:contextualSpacing/>
    </w:pPr>
  </w:style>
  <w:style w:type="character" w:styleId="IntenseEmphasis">
    <w:name w:val="Intense Emphasis"/>
    <w:basedOn w:val="DefaultParagraphFont"/>
    <w:uiPriority w:val="21"/>
    <w:qFormat/>
    <w:rsid w:val="006B0558"/>
    <w:rPr>
      <w:i/>
      <w:iCs/>
      <w:color w:val="0F4761" w:themeColor="accent1" w:themeShade="BF"/>
    </w:rPr>
  </w:style>
  <w:style w:type="paragraph" w:styleId="IntenseQuote">
    <w:name w:val="Intense Quote"/>
    <w:basedOn w:val="Normal"/>
    <w:next w:val="Normal"/>
    <w:link w:val="IntenseQuoteChar"/>
    <w:uiPriority w:val="30"/>
    <w:qFormat/>
    <w:rsid w:val="006B0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558"/>
    <w:rPr>
      <w:i/>
      <w:iCs/>
      <w:color w:val="0F4761" w:themeColor="accent1" w:themeShade="BF"/>
    </w:rPr>
  </w:style>
  <w:style w:type="character" w:styleId="IntenseReference">
    <w:name w:val="Intense Reference"/>
    <w:basedOn w:val="DefaultParagraphFont"/>
    <w:uiPriority w:val="32"/>
    <w:qFormat/>
    <w:rsid w:val="006B0558"/>
    <w:rPr>
      <w:b/>
      <w:bCs/>
      <w:smallCaps/>
      <w:color w:val="0F4761" w:themeColor="accent1" w:themeShade="BF"/>
      <w:spacing w:val="5"/>
    </w:rPr>
  </w:style>
  <w:style w:type="character" w:customStyle="1" w:styleId="text">
    <w:name w:val="text"/>
    <w:basedOn w:val="DefaultParagraphFont"/>
    <w:rsid w:val="006B0558"/>
  </w:style>
  <w:style w:type="character" w:customStyle="1" w:styleId="woj">
    <w:name w:val="woj"/>
    <w:basedOn w:val="DefaultParagraphFont"/>
    <w:rsid w:val="006B0558"/>
  </w:style>
  <w:style w:type="character" w:styleId="Hyperlink">
    <w:name w:val="Hyperlink"/>
    <w:basedOn w:val="DefaultParagraphFont"/>
    <w:uiPriority w:val="99"/>
    <w:semiHidden/>
    <w:unhideWhenUsed/>
    <w:rsid w:val="006B05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961</Words>
  <Characters>4248</Characters>
  <Application>Microsoft Office Word</Application>
  <DocSecurity>0</DocSecurity>
  <Lines>63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Garabedian</dc:creator>
  <cp:keywords/>
  <dc:description/>
  <cp:lastModifiedBy>APC Office</cp:lastModifiedBy>
  <cp:revision>10</cp:revision>
  <dcterms:created xsi:type="dcterms:W3CDTF">2026-07-23T16:42:00Z</dcterms:created>
  <dcterms:modified xsi:type="dcterms:W3CDTF">2026-07-24T15:28:00Z</dcterms:modified>
</cp:coreProperties>
</file>