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92D0" w14:textId="2AE7D062" w:rsidR="009D3927" w:rsidRDefault="00414900" w:rsidP="00414900">
      <w:pPr>
        <w:jc w:val="center"/>
        <w:rPr>
          <w:rFonts w:ascii="Times New Roman" w:hAnsi="Times New Roman" w:cs="Times New Roman"/>
        </w:rPr>
      </w:pPr>
      <w:r>
        <w:rPr>
          <w:rFonts w:ascii="Times New Roman" w:hAnsi="Times New Roman" w:cs="Times New Roman"/>
          <w:b/>
          <w:bCs/>
        </w:rPr>
        <w:t>The Spiritual Root of the Genocide</w:t>
      </w:r>
    </w:p>
    <w:p w14:paraId="3BF5822B" w14:textId="77777777" w:rsidR="00414900" w:rsidRPr="00414900" w:rsidRDefault="00414900" w:rsidP="00414900">
      <w:pPr>
        <w:rPr>
          <w:rFonts w:ascii="Times New Roman" w:hAnsi="Times New Roman" w:cs="Times New Roman"/>
          <w:i/>
          <w:iCs/>
        </w:rPr>
      </w:pPr>
    </w:p>
    <w:p w14:paraId="40C6BE9C" w14:textId="7EDEF325" w:rsidR="00414900" w:rsidRPr="00414900" w:rsidRDefault="00414900" w:rsidP="00414900">
      <w:pPr>
        <w:pStyle w:val="NormalWeb"/>
        <w:shd w:val="clear" w:color="auto" w:fill="FFFFFF"/>
        <w:spacing w:before="0" w:beforeAutospacing="0" w:after="0" w:afterAutospacing="0"/>
        <w:rPr>
          <w:i/>
          <w:iCs/>
          <w:color w:val="000000"/>
        </w:rPr>
      </w:pPr>
      <w:r w:rsidRPr="00414900">
        <w:rPr>
          <w:rStyle w:val="woj"/>
          <w:b/>
          <w:bCs/>
          <w:i/>
          <w:iCs/>
          <w:color w:val="000000"/>
          <w:vertAlign w:val="superscript"/>
        </w:rPr>
        <w:t>18 </w:t>
      </w:r>
      <w:r w:rsidRPr="00414900">
        <w:rPr>
          <w:rStyle w:val="woj"/>
          <w:i/>
          <w:iCs/>
          <w:color w:val="000000"/>
        </w:rPr>
        <w:t>“If the world hates you, know that it has hated me before it hated you.</w:t>
      </w:r>
      <w:r w:rsidRPr="00414900">
        <w:rPr>
          <w:i/>
          <w:iCs/>
          <w:color w:val="000000"/>
        </w:rPr>
        <w:t> </w:t>
      </w:r>
      <w:r w:rsidRPr="00414900">
        <w:rPr>
          <w:rStyle w:val="woj"/>
          <w:b/>
          <w:bCs/>
          <w:i/>
          <w:iCs/>
          <w:color w:val="000000"/>
          <w:vertAlign w:val="superscript"/>
        </w:rPr>
        <w:t>19 </w:t>
      </w:r>
      <w:r w:rsidRPr="00414900">
        <w:rPr>
          <w:rStyle w:val="woj"/>
          <w:i/>
          <w:iCs/>
          <w:color w:val="000000"/>
        </w:rPr>
        <w:t>If you were of the world, the world would love you as its own; but because you are not of the world, but I chose you out of the world, therefore the world hates you.</w:t>
      </w:r>
      <w:r w:rsidRPr="00414900">
        <w:rPr>
          <w:i/>
          <w:iCs/>
          <w:color w:val="000000"/>
        </w:rPr>
        <w:t> </w:t>
      </w:r>
      <w:r w:rsidRPr="00414900">
        <w:rPr>
          <w:rStyle w:val="woj"/>
          <w:b/>
          <w:bCs/>
          <w:i/>
          <w:iCs/>
          <w:color w:val="000000"/>
          <w:vertAlign w:val="superscript"/>
        </w:rPr>
        <w:t>20 </w:t>
      </w:r>
      <w:r w:rsidRPr="00414900">
        <w:rPr>
          <w:rStyle w:val="woj"/>
          <w:i/>
          <w:iCs/>
          <w:color w:val="000000"/>
        </w:rPr>
        <w:t>Remember the word that I said to you: ‘A servant is not greater than his master.’ If they persecuted me, they will also persecute you. If they kept my word, they will also keep yours.</w:t>
      </w:r>
      <w:r w:rsidRPr="00414900">
        <w:rPr>
          <w:i/>
          <w:iCs/>
          <w:color w:val="000000"/>
        </w:rPr>
        <w:t> </w:t>
      </w:r>
      <w:r w:rsidRPr="00414900">
        <w:rPr>
          <w:rStyle w:val="woj"/>
          <w:b/>
          <w:bCs/>
          <w:i/>
          <w:iCs/>
          <w:color w:val="000000"/>
          <w:vertAlign w:val="superscript"/>
        </w:rPr>
        <w:t>21 </w:t>
      </w:r>
      <w:r w:rsidRPr="00414900">
        <w:rPr>
          <w:rStyle w:val="woj"/>
          <w:i/>
          <w:iCs/>
          <w:color w:val="000000"/>
        </w:rPr>
        <w:t>But all these things they will do to you on account of my name, because they do not know him who sent me.</w:t>
      </w:r>
      <w:r w:rsidRPr="00414900">
        <w:rPr>
          <w:i/>
          <w:iCs/>
          <w:color w:val="000000"/>
        </w:rPr>
        <w:t> </w:t>
      </w:r>
      <w:r w:rsidRPr="00414900">
        <w:rPr>
          <w:rStyle w:val="woj"/>
          <w:b/>
          <w:bCs/>
          <w:i/>
          <w:iCs/>
          <w:color w:val="000000"/>
          <w:vertAlign w:val="superscript"/>
        </w:rPr>
        <w:t>22 </w:t>
      </w:r>
      <w:r w:rsidRPr="00414900">
        <w:rPr>
          <w:rStyle w:val="woj"/>
          <w:i/>
          <w:iCs/>
          <w:color w:val="000000"/>
        </w:rPr>
        <w:t>If I had not come and spoken to them, they would not have been guilty of sin</w:t>
      </w:r>
      <w:r>
        <w:rPr>
          <w:rStyle w:val="woj"/>
          <w:i/>
          <w:iCs/>
          <w:color w:val="000000"/>
        </w:rPr>
        <w:t>,</w:t>
      </w:r>
      <w:r w:rsidRPr="00414900">
        <w:rPr>
          <w:rStyle w:val="woj"/>
          <w:i/>
          <w:iCs/>
          <w:color w:val="000000"/>
        </w:rPr>
        <w:t> but now they have no excuse for their sin.</w:t>
      </w:r>
      <w:r w:rsidRPr="00414900">
        <w:rPr>
          <w:i/>
          <w:iCs/>
          <w:color w:val="000000"/>
        </w:rPr>
        <w:t> </w:t>
      </w:r>
      <w:r w:rsidRPr="00414900">
        <w:rPr>
          <w:rStyle w:val="woj"/>
          <w:b/>
          <w:bCs/>
          <w:i/>
          <w:iCs/>
          <w:color w:val="000000"/>
          <w:vertAlign w:val="superscript"/>
        </w:rPr>
        <w:t>23 </w:t>
      </w:r>
      <w:r w:rsidRPr="00414900">
        <w:rPr>
          <w:rStyle w:val="woj"/>
          <w:i/>
          <w:iCs/>
          <w:color w:val="000000"/>
        </w:rPr>
        <w:t>Whoever hates me hates my Father also.</w:t>
      </w:r>
      <w:r w:rsidRPr="00414900">
        <w:rPr>
          <w:i/>
          <w:iCs/>
          <w:color w:val="000000"/>
        </w:rPr>
        <w:t> </w:t>
      </w:r>
      <w:r w:rsidRPr="00414900">
        <w:rPr>
          <w:rStyle w:val="woj"/>
          <w:b/>
          <w:bCs/>
          <w:i/>
          <w:iCs/>
          <w:color w:val="000000"/>
          <w:vertAlign w:val="superscript"/>
        </w:rPr>
        <w:t>24 </w:t>
      </w:r>
      <w:r w:rsidRPr="00414900">
        <w:rPr>
          <w:rStyle w:val="woj"/>
          <w:i/>
          <w:iCs/>
          <w:color w:val="000000"/>
        </w:rPr>
        <w:t>If I had not done among them the works that no one else did, they would not be guilty of sin, but now they have seen and hated both me and my Father.</w:t>
      </w:r>
      <w:r w:rsidRPr="00414900">
        <w:rPr>
          <w:i/>
          <w:iCs/>
          <w:color w:val="000000"/>
        </w:rPr>
        <w:t> </w:t>
      </w:r>
      <w:r w:rsidRPr="00414900">
        <w:rPr>
          <w:rStyle w:val="woj"/>
          <w:b/>
          <w:bCs/>
          <w:i/>
          <w:iCs/>
          <w:color w:val="000000"/>
          <w:vertAlign w:val="superscript"/>
        </w:rPr>
        <w:t>25 </w:t>
      </w:r>
      <w:r w:rsidRPr="00414900">
        <w:rPr>
          <w:rStyle w:val="woj"/>
          <w:i/>
          <w:iCs/>
          <w:color w:val="000000"/>
        </w:rPr>
        <w:t>But the word that is written in their Law must be fulfilled: ‘They hated me without a cause.’</w:t>
      </w:r>
    </w:p>
    <w:p w14:paraId="238B2E3B" w14:textId="66BBEA72" w:rsidR="00414900" w:rsidRPr="00414900" w:rsidRDefault="00414900" w:rsidP="00414900">
      <w:pPr>
        <w:pStyle w:val="NormalWeb"/>
        <w:shd w:val="clear" w:color="auto" w:fill="FFFFFF"/>
        <w:spacing w:before="0" w:beforeAutospacing="0" w:after="0" w:afterAutospacing="0"/>
        <w:rPr>
          <w:color w:val="000000"/>
        </w:rPr>
      </w:pPr>
      <w:r w:rsidRPr="00414900">
        <w:rPr>
          <w:rStyle w:val="woj"/>
          <w:b/>
          <w:bCs/>
          <w:i/>
          <w:iCs/>
          <w:color w:val="000000"/>
          <w:vertAlign w:val="superscript"/>
        </w:rPr>
        <w:t>26 </w:t>
      </w:r>
      <w:r w:rsidRPr="00414900">
        <w:rPr>
          <w:rStyle w:val="woj"/>
          <w:i/>
          <w:iCs/>
          <w:color w:val="000000"/>
        </w:rPr>
        <w:t>“But when the Helper comes, whom I will send to you from the Father, the Spirit of truth, who proceeds from the Father, he will bear witness about me.</w:t>
      </w:r>
      <w:r w:rsidRPr="00414900">
        <w:rPr>
          <w:i/>
          <w:iCs/>
          <w:color w:val="000000"/>
        </w:rPr>
        <w:t> </w:t>
      </w:r>
      <w:r>
        <w:rPr>
          <w:i/>
          <w:iCs/>
          <w:color w:val="000000"/>
        </w:rPr>
        <w:t>(John 15:18-26, ESV)</w:t>
      </w:r>
    </w:p>
    <w:p w14:paraId="1DA73815" w14:textId="77777777" w:rsidR="00414900" w:rsidRDefault="00414900" w:rsidP="004364A2">
      <w:pPr>
        <w:jc w:val="both"/>
        <w:rPr>
          <w:rFonts w:ascii="Times New Roman" w:hAnsi="Times New Roman" w:cs="Times New Roman"/>
        </w:rPr>
      </w:pPr>
    </w:p>
    <w:p w14:paraId="246C16B3" w14:textId="4583792D" w:rsidR="00F538C6" w:rsidRDefault="00F538C6" w:rsidP="004364A2">
      <w:pPr>
        <w:jc w:val="both"/>
        <w:rPr>
          <w:rFonts w:ascii="Times New Roman" w:hAnsi="Times New Roman" w:cs="Times New Roman"/>
        </w:rPr>
      </w:pPr>
      <w:r>
        <w:rPr>
          <w:rFonts w:ascii="Times New Roman" w:hAnsi="Times New Roman" w:cs="Times New Roman"/>
        </w:rPr>
        <w:tab/>
        <w:t>The spiritual root of the Armenian Genocide is the utter hatred and rejection of Jesus Christ as the Son of God and The Savior of the world. Greetings on this Sunday as we commemorate the murder of our 1.5 million Armenian martyrs by the bloodthirsty enemy in 1915. Unfortunately, that same Jesus-hating spirit continues to persecute and make life hard for Christians all over the world, even and up to the level of murder. Today we are going to be speaking about persecution of Christians and how it connects to our collective Armenian reality (in light of the commemoration of the Genocide). Once again, I want to stress that the primary root of the Armenian Genocide is the essential hatred of Jesus, from which all other terroristic and violent, inhuman and satanic works were inspired and committed against our ethnic group from 1915 to 1923. Let’s get into the details…</w:t>
      </w:r>
    </w:p>
    <w:p w14:paraId="4767E40E" w14:textId="5A141ACD" w:rsidR="00F538C6" w:rsidRDefault="00F538C6" w:rsidP="004364A2">
      <w:pPr>
        <w:jc w:val="both"/>
        <w:rPr>
          <w:rFonts w:ascii="Times New Roman" w:hAnsi="Times New Roman" w:cs="Times New Roman"/>
        </w:rPr>
      </w:pPr>
      <w:r>
        <w:rPr>
          <w:rFonts w:ascii="Times New Roman" w:hAnsi="Times New Roman" w:cs="Times New Roman"/>
        </w:rPr>
        <w:tab/>
        <w:t>In truth, the Armenian Genocide was not just a work of race-</w:t>
      </w:r>
      <w:r w:rsidR="00252663">
        <w:rPr>
          <w:rFonts w:ascii="Times New Roman" w:hAnsi="Times New Roman" w:cs="Times New Roman"/>
        </w:rPr>
        <w:t>annihilation</w:t>
      </w:r>
      <w:r>
        <w:rPr>
          <w:rFonts w:ascii="Times New Roman" w:hAnsi="Times New Roman" w:cs="Times New Roman"/>
        </w:rPr>
        <w:t xml:space="preserve">; rather it is a directly spiritual persecution of the person of Jesus Christ (through the persecution of His followers), inspired by the devil himself. Let’s take a look at the reading to get more context. Jesus had just been speaking about His own identity – that He was the True Vine. He had said that His disciples needed to “remain” in Him – that His words needed to </w:t>
      </w:r>
      <w:r w:rsidR="00630815">
        <w:rPr>
          <w:rFonts w:ascii="Times New Roman" w:hAnsi="Times New Roman" w:cs="Times New Roman"/>
        </w:rPr>
        <w:t xml:space="preserve">live within them. They were to glorify God by bearing much fruit throughout their lives. He had just reminded them that He loved them just as the Father had always loved Him. His primary message to them was to love one another. They were His chosen ones; Jesus had chosen them, and not they Jesus. </w:t>
      </w:r>
    </w:p>
    <w:p w14:paraId="5314A420" w14:textId="0C193F74" w:rsidR="00630815" w:rsidRDefault="00630815" w:rsidP="004364A2">
      <w:pPr>
        <w:jc w:val="both"/>
        <w:rPr>
          <w:rFonts w:ascii="Times New Roman" w:hAnsi="Times New Roman" w:cs="Times New Roman"/>
        </w:rPr>
      </w:pPr>
      <w:r>
        <w:rPr>
          <w:rFonts w:ascii="Times New Roman" w:hAnsi="Times New Roman" w:cs="Times New Roman"/>
        </w:rPr>
        <w:tab/>
        <w:t xml:space="preserve">After saying all the above, the Lord Jesus started talking about the sober truths of this world. This world was and still is different than Jesus. This world is the mass of all those who reject Jesus as a person along with everything He claims, represents and teaches. The world is all those who hate Jesus and thus hate His disciples as well. </w:t>
      </w:r>
      <w:r w:rsidR="006F2EDC">
        <w:rPr>
          <w:rFonts w:ascii="Times New Roman" w:hAnsi="Times New Roman" w:cs="Times New Roman"/>
        </w:rPr>
        <w:t xml:space="preserve">If His persecutors were unaware of His teachings and claims, they would not be responsible for what they did not know – but since they knew and had rejected Him, they had rejected and thus disobeyed and hated God. Here’s what rejectors of Jesus did to His 12 disciples (with Judas Iscariot replaced by Matthias). </w:t>
      </w:r>
    </w:p>
    <w:p w14:paraId="11406EAB" w14:textId="2D3279E4" w:rsidR="006F2EDC" w:rsidRDefault="006F2EDC" w:rsidP="004364A2">
      <w:pPr>
        <w:jc w:val="both"/>
        <w:rPr>
          <w:rFonts w:ascii="Times New Roman" w:hAnsi="Times New Roman" w:cs="Times New Roman"/>
        </w:rPr>
      </w:pPr>
      <w:r>
        <w:rPr>
          <w:rFonts w:ascii="Times New Roman" w:hAnsi="Times New Roman" w:cs="Times New Roman"/>
        </w:rPr>
        <w:tab/>
        <w:t xml:space="preserve">James the brother of John (son of Zebedee) was recorded in the book of Acts to be murdered by the sword. Andrew was </w:t>
      </w:r>
      <w:r w:rsidR="007713AC">
        <w:rPr>
          <w:rFonts w:ascii="Times New Roman" w:hAnsi="Times New Roman" w:cs="Times New Roman"/>
        </w:rPr>
        <w:t>crucified</w:t>
      </w:r>
      <w:r>
        <w:rPr>
          <w:rFonts w:ascii="Times New Roman" w:hAnsi="Times New Roman" w:cs="Times New Roman"/>
        </w:rPr>
        <w:t xml:space="preserve"> on an “X” shaped wooden structure. Thomas was martyred in India via being run through with a spear. James the son of Alphaeus was thrown down from the pinnacle of the Temple of Jerusalem and then beaten to death. Philip was martyred in Hierapolis via crucifixion. Matthew was martyred in Ethiopia, either by beheading or the sword. </w:t>
      </w:r>
      <w:r>
        <w:rPr>
          <w:rFonts w:ascii="Times New Roman" w:hAnsi="Times New Roman" w:cs="Times New Roman"/>
        </w:rPr>
        <w:lastRenderedPageBreak/>
        <w:t xml:space="preserve">Bartholomew died in Armenia, after being flayed alive upon order of the Armenian king Sanadruk. </w:t>
      </w:r>
      <w:r w:rsidR="007713AC">
        <w:rPr>
          <w:rFonts w:ascii="Times New Roman" w:hAnsi="Times New Roman" w:cs="Times New Roman"/>
        </w:rPr>
        <w:t xml:space="preserve">Simon the Zealot was martyred via sawing in two. Thaddeus, who also bore the name Jude or Judas/Judah died also in Armenia, either by axe or by arrows. Matthias, who had replaced Judas Iscariot, died by stoning and beheading. And finally, John the Evangelist, who is the author of the Gospel bearing his name, the three general letters (1, 2, 3 John) as well Revelation, was the only one who died from old age – but there are stories that say that he miraculously survived being boiled in oil, and thus was exiled to the island of Patmos to spend the rest of his life in prison, where he probably had the vision which became the final book of the New Testament. </w:t>
      </w:r>
    </w:p>
    <w:p w14:paraId="646218E2" w14:textId="77777777" w:rsidR="007713AC" w:rsidRDefault="007713AC" w:rsidP="004364A2">
      <w:pPr>
        <w:jc w:val="both"/>
        <w:rPr>
          <w:rFonts w:ascii="Times New Roman" w:hAnsi="Times New Roman" w:cs="Times New Roman"/>
        </w:rPr>
      </w:pPr>
      <w:r>
        <w:rPr>
          <w:rFonts w:ascii="Times New Roman" w:hAnsi="Times New Roman" w:cs="Times New Roman"/>
        </w:rPr>
        <w:tab/>
        <w:t xml:space="preserve">I am recounting all this to say that if they hated Jesus that much back then, today’s hatred and disrespect of Him continues with the same attitude toward Jesus’ followers, us the church. </w:t>
      </w:r>
    </w:p>
    <w:p w14:paraId="7D4D20D7" w14:textId="5A014C6D" w:rsidR="007713AC" w:rsidRDefault="007713AC" w:rsidP="004364A2">
      <w:pPr>
        <w:ind w:firstLine="720"/>
        <w:jc w:val="both"/>
        <w:rPr>
          <w:rFonts w:ascii="Times New Roman" w:hAnsi="Times New Roman" w:cs="Times New Roman"/>
        </w:rPr>
      </w:pPr>
      <w:r>
        <w:rPr>
          <w:rFonts w:ascii="Times New Roman" w:hAnsi="Times New Roman" w:cs="Times New Roman"/>
        </w:rPr>
        <w:t xml:space="preserve">As Armenians, we have undergone many crucifixions throughout history for our faith. Every time, we would experience violence, injustice and yet we would rise again to live another day collectively. But let us not be mistaken: the hatred is toward our Savior (first). </w:t>
      </w:r>
    </w:p>
    <w:p w14:paraId="1F1FCA5C" w14:textId="3D1E3959" w:rsidR="007713AC" w:rsidRDefault="007713AC" w:rsidP="004364A2">
      <w:pPr>
        <w:ind w:firstLine="720"/>
        <w:jc w:val="both"/>
        <w:rPr>
          <w:rFonts w:ascii="Times New Roman" w:hAnsi="Times New Roman" w:cs="Times New Roman"/>
        </w:rPr>
      </w:pPr>
      <w:r>
        <w:rPr>
          <w:rFonts w:ascii="Times New Roman" w:hAnsi="Times New Roman" w:cs="Times New Roman"/>
        </w:rPr>
        <w:t xml:space="preserve">As a Christian, it is an honor to have a Heavenly Father and a Savior from sin and death. Following Jesus, however, comes with suffering and hardship, because the world, the unbelieving masses of humanity hate Him that invites all people to repentance unto God. </w:t>
      </w:r>
    </w:p>
    <w:p w14:paraId="27591F42" w14:textId="73BFB3F3" w:rsidR="007713AC" w:rsidRDefault="007713AC" w:rsidP="004364A2">
      <w:pPr>
        <w:ind w:firstLine="720"/>
        <w:jc w:val="both"/>
        <w:rPr>
          <w:rFonts w:ascii="Times New Roman" w:hAnsi="Times New Roman" w:cs="Times New Roman"/>
        </w:rPr>
      </w:pPr>
      <w:r>
        <w:rPr>
          <w:rFonts w:ascii="Times New Roman" w:hAnsi="Times New Roman" w:cs="Times New Roman"/>
        </w:rPr>
        <w:t xml:space="preserve">After saying all the above, what are we to do with this message? Yes, we are to remember and to commemorate. Yes, we should work that justice be served. Yes, we may inform the ignorant about the realities of what happened 111 years ago. </w:t>
      </w:r>
      <w:r w:rsidR="00140102">
        <w:rPr>
          <w:rFonts w:ascii="Times New Roman" w:hAnsi="Times New Roman" w:cs="Times New Roman"/>
        </w:rPr>
        <w:t xml:space="preserve">But what is the way to be free of bondage that this collective wound brings us? Amazingly, the answer lies in strengthening our faith, which then allows us to live our lives in a worthy manner, despite the continuation of the genocide even today. Our faith is tied to Christ; we give </w:t>
      </w:r>
      <w:r w:rsidR="00140102">
        <w:rPr>
          <w:rFonts w:ascii="Times New Roman" w:hAnsi="Times New Roman" w:cs="Times New Roman"/>
          <w:u w:val="single"/>
        </w:rPr>
        <w:t>Him</w:t>
      </w:r>
      <w:r w:rsidR="00140102">
        <w:rPr>
          <w:rFonts w:ascii="Times New Roman" w:hAnsi="Times New Roman" w:cs="Times New Roman"/>
        </w:rPr>
        <w:t xml:space="preserve"> the ultimate judgement and condemnation, as we work and do our part. What is especially crucial is to remember that we are instructed by Jesus to pray for those who hate us, for our enemies and for those who persecute us – so that, just as God made Joseph out of nothing into the governor of Egypt, and stuttering Moses into the means by which God parted the Red Sea, and this to punish Pharaoh and put to shame many enemies of God’s people at the time, that He would use us as well to show our enemies God’s true identity, power and deeds. </w:t>
      </w:r>
    </w:p>
    <w:p w14:paraId="44B62D3F" w14:textId="4E186306" w:rsidR="00140102" w:rsidRDefault="00140102" w:rsidP="004364A2">
      <w:pPr>
        <w:ind w:firstLine="720"/>
        <w:jc w:val="both"/>
        <w:rPr>
          <w:rFonts w:ascii="Times New Roman" w:hAnsi="Times New Roman" w:cs="Times New Roman"/>
        </w:rPr>
      </w:pPr>
      <w:r>
        <w:rPr>
          <w:rFonts w:ascii="Times New Roman" w:hAnsi="Times New Roman" w:cs="Times New Roman"/>
        </w:rPr>
        <w:t>The Armenian Genocide was not just a work of race-annihilation; rather it was a (and still is) directly spiritual persecution of the person of Jesus Christ through the persecution of His followers, inspired by the devil himself.</w:t>
      </w:r>
      <w:r w:rsidRPr="00140102">
        <w:rPr>
          <w:rFonts w:ascii="Times New Roman" w:hAnsi="Times New Roman" w:cs="Times New Roman"/>
        </w:rPr>
        <w:t xml:space="preserve"> </w:t>
      </w:r>
      <w:r>
        <w:rPr>
          <w:rFonts w:ascii="Times New Roman" w:hAnsi="Times New Roman" w:cs="Times New Roman"/>
        </w:rPr>
        <w:t>The spiritual root of the Armenian Genocide is the utter hatred and rejection of Jesus Christ as the Son of God and The Savior of the world.</w:t>
      </w:r>
    </w:p>
    <w:p w14:paraId="28B20D86" w14:textId="51E550BA" w:rsidR="00140102" w:rsidRPr="00140102" w:rsidRDefault="00140102" w:rsidP="004364A2">
      <w:pPr>
        <w:ind w:firstLine="720"/>
        <w:jc w:val="both"/>
        <w:rPr>
          <w:rFonts w:ascii="Times New Roman" w:hAnsi="Times New Roman" w:cs="Times New Roman"/>
        </w:rPr>
      </w:pPr>
      <w:r>
        <w:rPr>
          <w:rFonts w:ascii="Times New Roman" w:hAnsi="Times New Roman" w:cs="Times New Roman"/>
        </w:rPr>
        <w:t>May God give us the grace to remain faithful to Jesus Christ, so that He would lead us to victory over all kinds of enemies, both spiritual and earthly. The Lord bless you all. Amen.</w:t>
      </w:r>
    </w:p>
    <w:sectPr w:rsidR="00140102" w:rsidRPr="0014010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2178" w14:textId="77777777" w:rsidR="00195DEF" w:rsidRDefault="00195DEF" w:rsidP="00414900">
      <w:r>
        <w:separator/>
      </w:r>
    </w:p>
  </w:endnote>
  <w:endnote w:type="continuationSeparator" w:id="0">
    <w:p w14:paraId="3FDC29E1" w14:textId="77777777" w:rsidR="00195DEF" w:rsidRDefault="00195DEF" w:rsidP="0041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8B03" w14:textId="77777777" w:rsidR="00195DEF" w:rsidRDefault="00195DEF" w:rsidP="00414900">
      <w:r>
        <w:separator/>
      </w:r>
    </w:p>
  </w:footnote>
  <w:footnote w:type="continuationSeparator" w:id="0">
    <w:p w14:paraId="7BF3B38F" w14:textId="77777777" w:rsidR="00195DEF" w:rsidRDefault="00195DEF" w:rsidP="0041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8253" w14:textId="77777777" w:rsidR="00414900" w:rsidRPr="00414900" w:rsidRDefault="00414900" w:rsidP="00414900">
    <w:pPr>
      <w:pStyle w:val="Header"/>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00"/>
    <w:rsid w:val="00140102"/>
    <w:rsid w:val="00195DEF"/>
    <w:rsid w:val="00252663"/>
    <w:rsid w:val="00414900"/>
    <w:rsid w:val="004364A2"/>
    <w:rsid w:val="0048603A"/>
    <w:rsid w:val="00561F75"/>
    <w:rsid w:val="005722B1"/>
    <w:rsid w:val="00592AE5"/>
    <w:rsid w:val="00630815"/>
    <w:rsid w:val="006F2EDC"/>
    <w:rsid w:val="007713AC"/>
    <w:rsid w:val="007E5837"/>
    <w:rsid w:val="009D3927"/>
    <w:rsid w:val="00B90C78"/>
    <w:rsid w:val="00C20DC2"/>
    <w:rsid w:val="00CB27B1"/>
    <w:rsid w:val="00D34A64"/>
    <w:rsid w:val="00F5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FE465"/>
  <w15:chartTrackingRefBased/>
  <w15:docId w15:val="{28C4822E-D46A-7948-96C6-384D320C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9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9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9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9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900"/>
    <w:rPr>
      <w:rFonts w:eastAsiaTheme="majorEastAsia" w:cstheme="majorBidi"/>
      <w:color w:val="272727" w:themeColor="text1" w:themeTint="D8"/>
    </w:rPr>
  </w:style>
  <w:style w:type="paragraph" w:styleId="Title">
    <w:name w:val="Title"/>
    <w:basedOn w:val="Normal"/>
    <w:next w:val="Normal"/>
    <w:link w:val="TitleChar"/>
    <w:uiPriority w:val="10"/>
    <w:qFormat/>
    <w:rsid w:val="004149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9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900"/>
    <w:rPr>
      <w:i/>
      <w:iCs/>
      <w:color w:val="404040" w:themeColor="text1" w:themeTint="BF"/>
    </w:rPr>
  </w:style>
  <w:style w:type="paragraph" w:styleId="ListParagraph">
    <w:name w:val="List Paragraph"/>
    <w:basedOn w:val="Normal"/>
    <w:uiPriority w:val="34"/>
    <w:qFormat/>
    <w:rsid w:val="00414900"/>
    <w:pPr>
      <w:ind w:left="720"/>
      <w:contextualSpacing/>
    </w:pPr>
  </w:style>
  <w:style w:type="character" w:styleId="IntenseEmphasis">
    <w:name w:val="Intense Emphasis"/>
    <w:basedOn w:val="DefaultParagraphFont"/>
    <w:uiPriority w:val="21"/>
    <w:qFormat/>
    <w:rsid w:val="00414900"/>
    <w:rPr>
      <w:i/>
      <w:iCs/>
      <w:color w:val="0F4761" w:themeColor="accent1" w:themeShade="BF"/>
    </w:rPr>
  </w:style>
  <w:style w:type="paragraph" w:styleId="IntenseQuote">
    <w:name w:val="Intense Quote"/>
    <w:basedOn w:val="Normal"/>
    <w:next w:val="Normal"/>
    <w:link w:val="IntenseQuoteChar"/>
    <w:uiPriority w:val="30"/>
    <w:qFormat/>
    <w:rsid w:val="00414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900"/>
    <w:rPr>
      <w:i/>
      <w:iCs/>
      <w:color w:val="0F4761" w:themeColor="accent1" w:themeShade="BF"/>
    </w:rPr>
  </w:style>
  <w:style w:type="character" w:styleId="IntenseReference">
    <w:name w:val="Intense Reference"/>
    <w:basedOn w:val="DefaultParagraphFont"/>
    <w:uiPriority w:val="32"/>
    <w:qFormat/>
    <w:rsid w:val="00414900"/>
    <w:rPr>
      <w:b/>
      <w:bCs/>
      <w:smallCaps/>
      <w:color w:val="0F4761" w:themeColor="accent1" w:themeShade="BF"/>
      <w:spacing w:val="5"/>
    </w:rPr>
  </w:style>
  <w:style w:type="paragraph" w:styleId="Header">
    <w:name w:val="header"/>
    <w:basedOn w:val="Normal"/>
    <w:link w:val="HeaderChar"/>
    <w:uiPriority w:val="99"/>
    <w:unhideWhenUsed/>
    <w:rsid w:val="00414900"/>
    <w:pPr>
      <w:tabs>
        <w:tab w:val="center" w:pos="4680"/>
        <w:tab w:val="right" w:pos="9360"/>
      </w:tabs>
    </w:pPr>
  </w:style>
  <w:style w:type="character" w:customStyle="1" w:styleId="HeaderChar">
    <w:name w:val="Header Char"/>
    <w:basedOn w:val="DefaultParagraphFont"/>
    <w:link w:val="Header"/>
    <w:uiPriority w:val="99"/>
    <w:rsid w:val="00414900"/>
  </w:style>
  <w:style w:type="paragraph" w:styleId="Footer">
    <w:name w:val="footer"/>
    <w:basedOn w:val="Normal"/>
    <w:link w:val="FooterChar"/>
    <w:uiPriority w:val="99"/>
    <w:unhideWhenUsed/>
    <w:rsid w:val="00414900"/>
    <w:pPr>
      <w:tabs>
        <w:tab w:val="center" w:pos="4680"/>
        <w:tab w:val="right" w:pos="9360"/>
      </w:tabs>
    </w:pPr>
  </w:style>
  <w:style w:type="character" w:customStyle="1" w:styleId="FooterChar">
    <w:name w:val="Footer Char"/>
    <w:basedOn w:val="DefaultParagraphFont"/>
    <w:link w:val="Footer"/>
    <w:uiPriority w:val="99"/>
    <w:rsid w:val="00414900"/>
  </w:style>
  <w:style w:type="paragraph" w:styleId="NormalWeb">
    <w:name w:val="Normal (Web)"/>
    <w:basedOn w:val="Normal"/>
    <w:uiPriority w:val="99"/>
    <w:semiHidden/>
    <w:unhideWhenUsed/>
    <w:rsid w:val="00414900"/>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414900"/>
  </w:style>
  <w:style w:type="character" w:styleId="Hyperlink">
    <w:name w:val="Hyperlink"/>
    <w:basedOn w:val="DefaultParagraphFont"/>
    <w:uiPriority w:val="99"/>
    <w:semiHidden/>
    <w:unhideWhenUsed/>
    <w:rsid w:val="00414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1280</Words>
  <Characters>5727</Characters>
  <Application>Microsoft Office Word</Application>
  <DocSecurity>0</DocSecurity>
  <Lines>81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5</cp:revision>
  <dcterms:created xsi:type="dcterms:W3CDTF">2026-04-23T14:05:00Z</dcterms:created>
  <dcterms:modified xsi:type="dcterms:W3CDTF">2026-04-23T15:29:00Z</dcterms:modified>
</cp:coreProperties>
</file>