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240" w14:textId="7D884E74" w:rsidR="009D3927" w:rsidRPr="00227D46" w:rsidRDefault="00127C9E" w:rsidP="00127C9E">
      <w:pPr>
        <w:jc w:val="center"/>
        <w:rPr>
          <w:rFonts w:ascii="Times New Roman" w:hAnsi="Times New Roman" w:cs="Times New Roman"/>
          <w:b/>
          <w:bCs/>
        </w:rPr>
      </w:pPr>
      <w:r w:rsidRPr="00227D46">
        <w:rPr>
          <w:rFonts w:ascii="Times New Roman" w:hAnsi="Times New Roman" w:cs="Times New Roman"/>
          <w:b/>
          <w:bCs/>
        </w:rPr>
        <w:t>A Living Savior</w:t>
      </w:r>
    </w:p>
    <w:p w14:paraId="580E46F0" w14:textId="77777777" w:rsidR="00127C9E" w:rsidRPr="00227D46" w:rsidRDefault="00127C9E" w:rsidP="00127C9E">
      <w:pPr>
        <w:rPr>
          <w:rFonts w:ascii="Times New Roman" w:hAnsi="Times New Roman" w:cs="Times New Roman"/>
        </w:rPr>
      </w:pPr>
    </w:p>
    <w:p w14:paraId="5D10389B" w14:textId="165BE31F" w:rsidR="00127C9E" w:rsidRPr="00227D46" w:rsidRDefault="00127C9E" w:rsidP="00127C9E">
      <w:pPr>
        <w:ind w:firstLine="720"/>
        <w:rPr>
          <w:rStyle w:val="woj"/>
          <w:rFonts w:ascii="Times New Roman" w:hAnsi="Times New Roman" w:cs="Times New Roman"/>
          <w:color w:val="000000"/>
          <w:shd w:val="clear" w:color="auto" w:fill="FFFFFF"/>
        </w:rPr>
      </w:pPr>
      <w:r w:rsidRPr="00227D46">
        <w:rPr>
          <w:rStyle w:val="text"/>
          <w:rFonts w:ascii="Times New Roman" w:hAnsi="Times New Roman" w:cs="Times New Roman"/>
          <w:i/>
          <w:iCs/>
          <w:color w:val="000000"/>
          <w:shd w:val="clear" w:color="auto" w:fill="FFFFFF"/>
        </w:rPr>
        <w:t>Now after the Sabbath, toward the dawn of the first day of the week, Mary Magdalene and the other Mary went to see the tomb.</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2 </w:t>
      </w:r>
      <w:r w:rsidRPr="00227D46">
        <w:rPr>
          <w:rStyle w:val="text"/>
          <w:rFonts w:ascii="Times New Roman" w:hAnsi="Times New Roman" w:cs="Times New Roman"/>
          <w:i/>
          <w:iCs/>
          <w:color w:val="000000"/>
          <w:shd w:val="clear" w:color="auto" w:fill="FFFFFF"/>
        </w:rPr>
        <w:t>And behold, there was a great earthquake, for an angel of the Lord descended from heaven and came and rolled back the stone and sat on it.</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3 </w:t>
      </w:r>
      <w:r w:rsidRPr="00227D46">
        <w:rPr>
          <w:rStyle w:val="text"/>
          <w:rFonts w:ascii="Times New Roman" w:hAnsi="Times New Roman" w:cs="Times New Roman"/>
          <w:i/>
          <w:iCs/>
          <w:color w:val="000000"/>
          <w:shd w:val="clear" w:color="auto" w:fill="FFFFFF"/>
        </w:rPr>
        <w:t>His appearance was like lightning, and his clothing white as snow.</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4 </w:t>
      </w:r>
      <w:r w:rsidRPr="00227D46">
        <w:rPr>
          <w:rStyle w:val="text"/>
          <w:rFonts w:ascii="Times New Roman" w:hAnsi="Times New Roman" w:cs="Times New Roman"/>
          <w:i/>
          <w:iCs/>
          <w:color w:val="000000"/>
          <w:shd w:val="clear" w:color="auto" w:fill="FFFFFF"/>
        </w:rPr>
        <w:t>And for fear of him the guards trembled and became like dead men.</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5 </w:t>
      </w:r>
      <w:r w:rsidRPr="00227D46">
        <w:rPr>
          <w:rStyle w:val="text"/>
          <w:rFonts w:ascii="Times New Roman" w:hAnsi="Times New Roman" w:cs="Times New Roman"/>
          <w:i/>
          <w:iCs/>
          <w:color w:val="000000"/>
          <w:shd w:val="clear" w:color="auto" w:fill="FFFFFF"/>
        </w:rPr>
        <w:t>But the angel said to the women, “Do not be afraid, for I know that you seek Jesus who was crucified.</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6 </w:t>
      </w:r>
      <w:r w:rsidRPr="00227D46">
        <w:rPr>
          <w:rStyle w:val="text"/>
          <w:rFonts w:ascii="Times New Roman" w:hAnsi="Times New Roman" w:cs="Times New Roman"/>
          <w:i/>
          <w:iCs/>
          <w:color w:val="000000"/>
          <w:shd w:val="clear" w:color="auto" w:fill="FFFFFF"/>
        </w:rPr>
        <w:t>He is not here, for he has risen, as he said. Come, see the place where he lay.</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7 </w:t>
      </w:r>
      <w:r w:rsidRPr="00227D46">
        <w:rPr>
          <w:rStyle w:val="text"/>
          <w:rFonts w:ascii="Times New Roman" w:hAnsi="Times New Roman" w:cs="Times New Roman"/>
          <w:i/>
          <w:iCs/>
          <w:color w:val="000000"/>
          <w:shd w:val="clear" w:color="auto" w:fill="FFFFFF"/>
        </w:rPr>
        <w:t>Then go quickly and tell his disciples that he has risen from the dead, and behold, he is going before you to Galilee; there you will see him. See, I have told you.”</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8 </w:t>
      </w:r>
      <w:r w:rsidRPr="00227D46">
        <w:rPr>
          <w:rStyle w:val="text"/>
          <w:rFonts w:ascii="Times New Roman" w:hAnsi="Times New Roman" w:cs="Times New Roman"/>
          <w:i/>
          <w:iCs/>
          <w:color w:val="000000"/>
          <w:shd w:val="clear" w:color="auto" w:fill="FFFFFF"/>
        </w:rPr>
        <w:t>So they departed quickly from the tomb with fear and great joy, and ran to tell his disciples.</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9 </w:t>
      </w:r>
      <w:r w:rsidRPr="00227D46">
        <w:rPr>
          <w:rStyle w:val="text"/>
          <w:rFonts w:ascii="Times New Roman" w:hAnsi="Times New Roman" w:cs="Times New Roman"/>
          <w:i/>
          <w:iCs/>
          <w:color w:val="000000"/>
          <w:shd w:val="clear" w:color="auto" w:fill="FFFFFF"/>
        </w:rPr>
        <w:t>And behold, Jesus met them and said, </w:t>
      </w:r>
      <w:r w:rsidRPr="00227D46">
        <w:rPr>
          <w:rStyle w:val="woj"/>
          <w:rFonts w:ascii="Times New Roman" w:hAnsi="Times New Roman" w:cs="Times New Roman"/>
          <w:i/>
          <w:iCs/>
          <w:color w:val="000000"/>
          <w:shd w:val="clear" w:color="auto" w:fill="FFFFFF"/>
        </w:rPr>
        <w:t>“Greetings!”</w:t>
      </w:r>
      <w:r w:rsidRPr="00227D46">
        <w:rPr>
          <w:rStyle w:val="text"/>
          <w:rFonts w:ascii="Times New Roman" w:hAnsi="Times New Roman" w:cs="Times New Roman"/>
          <w:i/>
          <w:iCs/>
          <w:color w:val="000000"/>
          <w:shd w:val="clear" w:color="auto" w:fill="FFFFFF"/>
        </w:rPr>
        <w:t> And they came up and took hold of his feet and worshiped him.</w:t>
      </w:r>
      <w:r w:rsidRPr="00227D46">
        <w:rPr>
          <w:rFonts w:ascii="Times New Roman" w:hAnsi="Times New Roman" w:cs="Times New Roman"/>
          <w:i/>
          <w:iCs/>
          <w:color w:val="000000"/>
          <w:shd w:val="clear" w:color="auto" w:fill="FFFFFF"/>
        </w:rPr>
        <w:t> </w:t>
      </w:r>
      <w:r w:rsidRPr="00227D46">
        <w:rPr>
          <w:rStyle w:val="text"/>
          <w:rFonts w:ascii="Times New Roman" w:hAnsi="Times New Roman" w:cs="Times New Roman"/>
          <w:b/>
          <w:bCs/>
          <w:i/>
          <w:iCs/>
          <w:color w:val="000000"/>
          <w:shd w:val="clear" w:color="auto" w:fill="FFFFFF"/>
          <w:vertAlign w:val="superscript"/>
        </w:rPr>
        <w:t>10 </w:t>
      </w:r>
      <w:r w:rsidRPr="00227D46">
        <w:rPr>
          <w:rStyle w:val="text"/>
          <w:rFonts w:ascii="Times New Roman" w:hAnsi="Times New Roman" w:cs="Times New Roman"/>
          <w:i/>
          <w:iCs/>
          <w:color w:val="000000"/>
          <w:shd w:val="clear" w:color="auto" w:fill="FFFFFF"/>
        </w:rPr>
        <w:t>Then Jesus said to them, </w:t>
      </w:r>
      <w:r w:rsidRPr="00227D46">
        <w:rPr>
          <w:rStyle w:val="woj"/>
          <w:rFonts w:ascii="Times New Roman" w:hAnsi="Times New Roman" w:cs="Times New Roman"/>
          <w:i/>
          <w:iCs/>
          <w:color w:val="000000"/>
          <w:shd w:val="clear" w:color="auto" w:fill="FFFFFF"/>
        </w:rPr>
        <w:t>“Do not be afraid; go and tell my brothers to go to Galilee, and there they will see me.” (Matthew 28:1-10, ESV)</w:t>
      </w:r>
    </w:p>
    <w:p w14:paraId="6AEE948D" w14:textId="77777777" w:rsidR="00127C9E" w:rsidRPr="00227D46" w:rsidRDefault="00127C9E" w:rsidP="00A6130C">
      <w:pPr>
        <w:jc w:val="both"/>
        <w:rPr>
          <w:rStyle w:val="woj"/>
          <w:rFonts w:ascii="Times New Roman" w:hAnsi="Times New Roman" w:cs="Times New Roman"/>
          <w:color w:val="000000"/>
          <w:shd w:val="clear" w:color="auto" w:fill="FFFFFF"/>
        </w:rPr>
      </w:pPr>
    </w:p>
    <w:p w14:paraId="22A2BACA" w14:textId="0CED5923" w:rsidR="00127C9E" w:rsidRPr="00227D46" w:rsidRDefault="00080C73" w:rsidP="00A6130C">
      <w:pPr>
        <w:jc w:val="both"/>
        <w:rPr>
          <w:rFonts w:ascii="Times New Roman" w:hAnsi="Times New Roman" w:cs="Times New Roman"/>
        </w:rPr>
      </w:pPr>
      <w:r w:rsidRPr="00227D46">
        <w:rPr>
          <w:rFonts w:ascii="Times New Roman" w:hAnsi="Times New Roman" w:cs="Times New Roman"/>
        </w:rPr>
        <w:tab/>
        <w:t>Jesus truly rose from the dead, and no limitation can stop the spread of that Good News. Christ is Risen from the dead, blessed is the resurrection of Christ! Greetings as we talk today about God’s strong and all-encompassing plan of salvation for humanity. While the passage may be short, my prayer is that we will understand God’s love and His call to follow the Lord Jesus even more through this message.</w:t>
      </w:r>
    </w:p>
    <w:p w14:paraId="7594A3D0" w14:textId="790BD9E9" w:rsidR="00080C73" w:rsidRPr="00227D46" w:rsidRDefault="00080C73" w:rsidP="00A6130C">
      <w:pPr>
        <w:jc w:val="both"/>
        <w:rPr>
          <w:rFonts w:ascii="Times New Roman" w:hAnsi="Times New Roman" w:cs="Times New Roman"/>
        </w:rPr>
      </w:pPr>
      <w:r w:rsidRPr="00227D46">
        <w:rPr>
          <w:rFonts w:ascii="Times New Roman" w:hAnsi="Times New Roman" w:cs="Times New Roman"/>
        </w:rPr>
        <w:tab/>
        <w:t xml:space="preserve">For God, all of us are worthy to receive His Son’s salvation and to live it out, and He uses any method to make sure that the Good News of Jesus reaches us. We don’t often look at details in the Gospels as we read them – we gloss over them, but it’s important to look at two primary details that are mentioned in Matthew 28:1-10. First, members of the weaker sex (as they thought back then) were the first recipients of the Gospel (the Good News of Jesus’ resurrection). This showed that God did not follow man’s standards and worked on a different, Divine standards. As we may know, women were not respected as reliable witnesses in the courts of the day. This was even enshrined in Roman law – that the testimony of a woman was insufficient to establish as true statement. God gave the Gospel first to women, however, and thus gave them equal value to men as followers of His Son. </w:t>
      </w:r>
    </w:p>
    <w:p w14:paraId="46EDEF5C" w14:textId="76B692A7" w:rsidR="00080C73" w:rsidRPr="00227D46" w:rsidRDefault="00080C73" w:rsidP="00A6130C">
      <w:pPr>
        <w:jc w:val="both"/>
        <w:rPr>
          <w:rFonts w:ascii="Times New Roman" w:hAnsi="Times New Roman" w:cs="Times New Roman"/>
        </w:rPr>
      </w:pPr>
      <w:r w:rsidRPr="00227D46">
        <w:rPr>
          <w:rFonts w:ascii="Times New Roman" w:hAnsi="Times New Roman" w:cs="Times New Roman"/>
        </w:rPr>
        <w:tab/>
        <w:t xml:space="preserve">God was </w:t>
      </w:r>
      <w:r w:rsidR="0032103B" w:rsidRPr="00227D46">
        <w:rPr>
          <w:rFonts w:ascii="Times New Roman" w:hAnsi="Times New Roman" w:cs="Times New Roman"/>
        </w:rPr>
        <w:t xml:space="preserve">working in unexpected ways to accomplish His plan: the following verses (in Matthew 28) from 11 to 15 show the opposite of the women receiving the Gospel from the angel. Instead of the guards (all men) being reliable witnesses as they were legally assumed to be, they were instead false witnesses and claimed that the disciples had stolen Jesus’ body and faked the whole thing. Do you see what’s happening here? God is declaring the unreliable ones (the women) as reliable, and exposing those that people trusted (men in general) as liars. </w:t>
      </w:r>
    </w:p>
    <w:p w14:paraId="067015F1" w14:textId="6A8D547E" w:rsidR="0032103B" w:rsidRPr="00227D46" w:rsidRDefault="0032103B" w:rsidP="00A6130C">
      <w:pPr>
        <w:jc w:val="both"/>
        <w:rPr>
          <w:rFonts w:ascii="Times New Roman" w:hAnsi="Times New Roman" w:cs="Times New Roman"/>
        </w:rPr>
      </w:pPr>
      <w:r w:rsidRPr="00227D46">
        <w:rPr>
          <w:rFonts w:ascii="Times New Roman" w:hAnsi="Times New Roman" w:cs="Times New Roman"/>
        </w:rPr>
        <w:tab/>
        <w:t xml:space="preserve">In this same vein, the disciples, who were a group of nobodies, with some unschooled, a hated tax collector among them, one political fanatic and another a loud-mouthed angry man, were being called brothers by Jesus instead of those who denied and abandoned Him. In other words, Jesus was undoing the cultural limitations that stood in the way of the propagation of the Gospel both by His appearance to the women and by including the disciples as his brothers, who were essentially the rejected or the misfits of society. He was taking all these and making them His co-laborers, His spiritual family, and His messengers. </w:t>
      </w:r>
    </w:p>
    <w:p w14:paraId="5B4DAED4" w14:textId="7C70EAC3" w:rsidR="0032103B" w:rsidRPr="00227D46" w:rsidRDefault="0032103B" w:rsidP="00A6130C">
      <w:pPr>
        <w:jc w:val="both"/>
        <w:rPr>
          <w:rFonts w:ascii="Times New Roman" w:hAnsi="Times New Roman" w:cs="Times New Roman"/>
        </w:rPr>
      </w:pPr>
      <w:r w:rsidRPr="00227D46">
        <w:rPr>
          <w:rFonts w:ascii="Times New Roman" w:hAnsi="Times New Roman" w:cs="Times New Roman"/>
        </w:rPr>
        <w:tab/>
        <w:t xml:space="preserve">This is just like what happened with Gideon in the book of Judges in the Old Testament. God called Him a “mighty warrior” when he had no signs of being mighty or a warrior. He even gave God reasons why God should not pick him to bring rescue to God’s people! He said his clan </w:t>
      </w:r>
      <w:r w:rsidRPr="00227D46">
        <w:rPr>
          <w:rFonts w:ascii="Times New Roman" w:hAnsi="Times New Roman" w:cs="Times New Roman"/>
        </w:rPr>
        <w:lastRenderedPageBreak/>
        <w:t>was the weakest clan in their tribe, and that his family was the smallest family in the clan. But God said, “Of course I will be with you,” and we know that with a mere 300 people, Gideon would bring complete victory against the oppressive enemy because God came to an unlikely person with a plan of rescue.</w:t>
      </w:r>
    </w:p>
    <w:p w14:paraId="63A4196B" w14:textId="142C67E5" w:rsidR="0032103B" w:rsidRDefault="0032103B" w:rsidP="00A6130C">
      <w:pPr>
        <w:jc w:val="both"/>
        <w:rPr>
          <w:rFonts w:ascii="Times New Roman" w:hAnsi="Times New Roman" w:cs="Times New Roman"/>
        </w:rPr>
      </w:pPr>
      <w:r w:rsidRPr="00227D46">
        <w:rPr>
          <w:rFonts w:ascii="Times New Roman" w:hAnsi="Times New Roman" w:cs="Times New Roman"/>
        </w:rPr>
        <w:tab/>
        <w:t xml:space="preserve">Today you may </w:t>
      </w:r>
      <w:r w:rsidR="00227D46">
        <w:rPr>
          <w:rFonts w:ascii="Times New Roman" w:hAnsi="Times New Roman" w:cs="Times New Roman"/>
        </w:rPr>
        <w:t xml:space="preserve">feel unworthy of God’s salvation or good deeds – you may feel that it is impossible to receive Good News from God. Perhaps some of us feel that we have sinned too much and we cannot or do not want to see that God has come to everyone in the Bible so that we may be encouraged with the truth that all of us have a place with God, if we want it. </w:t>
      </w:r>
    </w:p>
    <w:p w14:paraId="3C4943ED" w14:textId="24EEAE37" w:rsidR="00227D46" w:rsidRPr="00227D46" w:rsidRDefault="00227D46" w:rsidP="00A6130C">
      <w:pPr>
        <w:jc w:val="both"/>
        <w:rPr>
          <w:rFonts w:ascii="Times New Roman" w:hAnsi="Times New Roman" w:cs="Times New Roman"/>
        </w:rPr>
      </w:pPr>
      <w:r>
        <w:rPr>
          <w:rFonts w:ascii="Times New Roman" w:hAnsi="Times New Roman" w:cs="Times New Roman"/>
        </w:rPr>
        <w:tab/>
        <w:t>Today is the day to understand and to spread the news of Jesus’ victory to both those of weakened faith and those that have no faith in Christ. We should not say to ourselves that people are not worthy to hear the Gospel, or that they will not accept our message anyway. We as the spiritual descendants of the Apostles have a calling to be witnesses of Jesus. If God did not spare His Son for our salvation as human beings, then we also should not spare any effort to make sure that people hear the Good News and at least have a chance to accept or to reject Jesus. My prayer is that God give us the same love that he has for humanity, so that we spread His Gospel without discrimination, and that we</w:t>
      </w:r>
      <w:r w:rsidR="00EE20A8">
        <w:rPr>
          <w:rFonts w:ascii="Times New Roman" w:hAnsi="Times New Roman" w:cs="Times New Roman"/>
        </w:rPr>
        <w:t xml:space="preserve"> not put</w:t>
      </w:r>
      <w:r>
        <w:rPr>
          <w:rFonts w:ascii="Times New Roman" w:hAnsi="Times New Roman" w:cs="Times New Roman"/>
        </w:rPr>
        <w:t xml:space="preserve"> any obstacle or limitation on the work of evangelism. </w:t>
      </w:r>
      <w:r w:rsidRPr="00227D46">
        <w:rPr>
          <w:rFonts w:ascii="Times New Roman" w:hAnsi="Times New Roman" w:cs="Times New Roman"/>
        </w:rPr>
        <w:t>For God, all of us are worthy to receive His Son’s salvation and to live it out, and He uses any method to make sure that the Good News of Jesus reaches us.</w:t>
      </w:r>
      <w:r>
        <w:rPr>
          <w:rFonts w:ascii="Times New Roman" w:hAnsi="Times New Roman" w:cs="Times New Roman"/>
        </w:rPr>
        <w:t xml:space="preserve"> May God open our path that we may always be Christ’s witnesses to all. Amen.</w:t>
      </w:r>
    </w:p>
    <w:sectPr w:rsidR="00227D46" w:rsidRPr="0022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5836"/>
    <w:multiLevelType w:val="hybridMultilevel"/>
    <w:tmpl w:val="AC68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64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9E"/>
    <w:rsid w:val="00080C73"/>
    <w:rsid w:val="00127C9E"/>
    <w:rsid w:val="00227D46"/>
    <w:rsid w:val="0032103B"/>
    <w:rsid w:val="0048603A"/>
    <w:rsid w:val="00561F75"/>
    <w:rsid w:val="00592AE5"/>
    <w:rsid w:val="007E5837"/>
    <w:rsid w:val="009D3927"/>
    <w:rsid w:val="00A6130C"/>
    <w:rsid w:val="00B90C78"/>
    <w:rsid w:val="00CB27B1"/>
    <w:rsid w:val="00DA34FA"/>
    <w:rsid w:val="00EE20A8"/>
    <w:rsid w:val="00F2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F20BE"/>
  <w15:chartTrackingRefBased/>
  <w15:docId w15:val="{D13C77C1-BBA7-4644-B4D9-53E8D694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C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C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C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C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9E"/>
    <w:rPr>
      <w:rFonts w:eastAsiaTheme="majorEastAsia" w:cstheme="majorBidi"/>
      <w:color w:val="272727" w:themeColor="text1" w:themeTint="D8"/>
    </w:rPr>
  </w:style>
  <w:style w:type="paragraph" w:styleId="Title">
    <w:name w:val="Title"/>
    <w:basedOn w:val="Normal"/>
    <w:next w:val="Normal"/>
    <w:link w:val="TitleChar"/>
    <w:uiPriority w:val="10"/>
    <w:qFormat/>
    <w:rsid w:val="00127C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C9E"/>
    <w:rPr>
      <w:i/>
      <w:iCs/>
      <w:color w:val="404040" w:themeColor="text1" w:themeTint="BF"/>
    </w:rPr>
  </w:style>
  <w:style w:type="paragraph" w:styleId="ListParagraph">
    <w:name w:val="List Paragraph"/>
    <w:basedOn w:val="Normal"/>
    <w:uiPriority w:val="34"/>
    <w:qFormat/>
    <w:rsid w:val="00127C9E"/>
    <w:pPr>
      <w:ind w:left="720"/>
      <w:contextualSpacing/>
    </w:pPr>
  </w:style>
  <w:style w:type="character" w:styleId="IntenseEmphasis">
    <w:name w:val="Intense Emphasis"/>
    <w:basedOn w:val="DefaultParagraphFont"/>
    <w:uiPriority w:val="21"/>
    <w:qFormat/>
    <w:rsid w:val="00127C9E"/>
    <w:rPr>
      <w:i/>
      <w:iCs/>
      <w:color w:val="0F4761" w:themeColor="accent1" w:themeShade="BF"/>
    </w:rPr>
  </w:style>
  <w:style w:type="paragraph" w:styleId="IntenseQuote">
    <w:name w:val="Intense Quote"/>
    <w:basedOn w:val="Normal"/>
    <w:next w:val="Normal"/>
    <w:link w:val="IntenseQuoteChar"/>
    <w:uiPriority w:val="30"/>
    <w:qFormat/>
    <w:rsid w:val="0012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C9E"/>
    <w:rPr>
      <w:i/>
      <w:iCs/>
      <w:color w:val="0F4761" w:themeColor="accent1" w:themeShade="BF"/>
    </w:rPr>
  </w:style>
  <w:style w:type="character" w:styleId="IntenseReference">
    <w:name w:val="Intense Reference"/>
    <w:basedOn w:val="DefaultParagraphFont"/>
    <w:uiPriority w:val="32"/>
    <w:qFormat/>
    <w:rsid w:val="00127C9E"/>
    <w:rPr>
      <w:b/>
      <w:bCs/>
      <w:smallCaps/>
      <w:color w:val="0F4761" w:themeColor="accent1" w:themeShade="BF"/>
      <w:spacing w:val="5"/>
    </w:rPr>
  </w:style>
  <w:style w:type="character" w:customStyle="1" w:styleId="text">
    <w:name w:val="text"/>
    <w:basedOn w:val="DefaultParagraphFont"/>
    <w:rsid w:val="00127C9E"/>
  </w:style>
  <w:style w:type="character" w:styleId="Hyperlink">
    <w:name w:val="Hyperlink"/>
    <w:basedOn w:val="DefaultParagraphFont"/>
    <w:uiPriority w:val="99"/>
    <w:semiHidden/>
    <w:unhideWhenUsed/>
    <w:rsid w:val="00127C9E"/>
    <w:rPr>
      <w:color w:val="0000FF"/>
      <w:u w:val="single"/>
    </w:rPr>
  </w:style>
  <w:style w:type="character" w:customStyle="1" w:styleId="woj">
    <w:name w:val="woj"/>
    <w:basedOn w:val="DefaultParagraphFont"/>
    <w:rsid w:val="0012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1046</Words>
  <Characters>4491</Characters>
  <Application>Microsoft Office Word</Application>
  <DocSecurity>0</DocSecurity>
  <Lines>66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4</cp:revision>
  <dcterms:created xsi:type="dcterms:W3CDTF">2026-04-02T17:00:00Z</dcterms:created>
  <dcterms:modified xsi:type="dcterms:W3CDTF">2026-04-02T21:22:00Z</dcterms:modified>
</cp:coreProperties>
</file>