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00CC" w14:textId="77777777" w:rsidR="00517CF6" w:rsidRDefault="00EF3161" w:rsidP="004A54B7">
      <w:pPr>
        <w:spacing w:after="0"/>
        <w:jc w:val="center"/>
      </w:pPr>
      <w:r>
        <w:t>Tak</w:t>
      </w:r>
      <w:r w:rsidR="0084004B">
        <w:t>ing</w:t>
      </w:r>
      <w:r>
        <w:t xml:space="preserve"> </w:t>
      </w:r>
      <w:r w:rsidR="002C0140">
        <w:t>Faith</w:t>
      </w:r>
      <w:r>
        <w:t xml:space="preserve"> Seriously</w:t>
      </w:r>
    </w:p>
    <w:p w14:paraId="1DA47877" w14:textId="77777777" w:rsidR="00A72C23" w:rsidRDefault="00A72C23" w:rsidP="004A54B7">
      <w:pPr>
        <w:spacing w:after="0"/>
        <w:jc w:val="center"/>
      </w:pPr>
      <w:r>
        <w:t>Hebrews 11</w:t>
      </w:r>
      <w:r w:rsidR="00921DA1">
        <w:t>:1 &amp; 19-25</w:t>
      </w:r>
    </w:p>
    <w:p w14:paraId="49AE255A" w14:textId="77777777" w:rsidR="00C164E4" w:rsidRDefault="00C164E4" w:rsidP="00C164E4">
      <w:pPr>
        <w:spacing w:after="0"/>
      </w:pPr>
    </w:p>
    <w:p w14:paraId="38DBC969" w14:textId="77777777" w:rsidR="00C164E4" w:rsidRDefault="00C164E4" w:rsidP="007C5212">
      <w:pPr>
        <w:spacing w:after="0"/>
        <w:jc w:val="both"/>
      </w:pPr>
      <w:r>
        <w:t xml:space="preserve">In modern speech, the word </w:t>
      </w:r>
      <w:r w:rsidRPr="00C164E4">
        <w:rPr>
          <w:i/>
        </w:rPr>
        <w:t>faith</w:t>
      </w:r>
      <w:r>
        <w:t xml:space="preserve"> has become vague and diluted. </w:t>
      </w:r>
      <w:proofErr w:type="gramStart"/>
      <w:r>
        <w:t>More and more</w:t>
      </w:r>
      <w:proofErr w:type="gramEnd"/>
      <w:r>
        <w:t xml:space="preserve"> people use it lightly. We often hear someone say, “Have faith and it will work out.” Others go even further and say, “Have faith in yourself and you will be able to do it.” There is nothing wrong with having faith in yourself. It can encourage and motivate to </w:t>
      </w:r>
      <w:proofErr w:type="gramStart"/>
      <w:r>
        <w:t>take action</w:t>
      </w:r>
      <w:proofErr w:type="gramEnd"/>
      <w:r>
        <w:t xml:space="preserve">. But biblical faith is more than that. </w:t>
      </w:r>
    </w:p>
    <w:p w14:paraId="62CA8135" w14:textId="77777777" w:rsidR="00C164E4" w:rsidRDefault="00C164E4" w:rsidP="007C5212">
      <w:pPr>
        <w:spacing w:after="0"/>
        <w:jc w:val="both"/>
      </w:pPr>
    </w:p>
    <w:p w14:paraId="0DCBB3B6" w14:textId="77777777" w:rsidR="00921DA1" w:rsidRDefault="00C164E4" w:rsidP="007C5212">
      <w:pPr>
        <w:spacing w:after="0"/>
        <w:jc w:val="both"/>
      </w:pPr>
      <w:r>
        <w:t xml:space="preserve">Biblical faith is often expressed through the word orthodoxy, which comes from two Greek words: </w:t>
      </w:r>
      <w:proofErr w:type="spellStart"/>
      <w:r w:rsidRPr="00C164E4">
        <w:rPr>
          <w:i/>
        </w:rPr>
        <w:t>orthos</w:t>
      </w:r>
      <w:proofErr w:type="spellEnd"/>
      <w:r>
        <w:t xml:space="preserve">, meaning “right” or “straight,” and </w:t>
      </w:r>
      <w:r w:rsidRPr="00C164E4">
        <w:rPr>
          <w:i/>
        </w:rPr>
        <w:t>doxa</w:t>
      </w:r>
      <w:r>
        <w:t>, meaning “glory,” “belief,” or “worship.” Orthodoxy refers to right belief—believing rightly in God the Father, in His Son Jesus Christ, and in the power of the Holy Spirit.</w:t>
      </w:r>
      <w:r w:rsidR="0084004B">
        <w:t xml:space="preserve"> </w:t>
      </w:r>
    </w:p>
    <w:p w14:paraId="5AB9FE58" w14:textId="77777777" w:rsidR="00921DA1" w:rsidRDefault="00921DA1" w:rsidP="007C5212">
      <w:pPr>
        <w:spacing w:after="0"/>
        <w:jc w:val="both"/>
      </w:pPr>
    </w:p>
    <w:p w14:paraId="2C5F5CC6" w14:textId="77777777" w:rsidR="00C164E4" w:rsidRDefault="00C164E4" w:rsidP="007C5212">
      <w:pPr>
        <w:spacing w:after="0"/>
        <w:jc w:val="both"/>
      </w:pPr>
      <w:r>
        <w:t xml:space="preserve">But </w:t>
      </w:r>
      <w:r w:rsidR="0084004B">
        <w:t>that is not all</w:t>
      </w:r>
      <w:r>
        <w:t xml:space="preserve">. There is also </w:t>
      </w:r>
      <w:r w:rsidRPr="00C164E4">
        <w:rPr>
          <w:i/>
        </w:rPr>
        <w:t>orthopraxy</w:t>
      </w:r>
      <w:r>
        <w:t xml:space="preserve">, from </w:t>
      </w:r>
      <w:proofErr w:type="spellStart"/>
      <w:r w:rsidRPr="00C164E4">
        <w:rPr>
          <w:i/>
        </w:rPr>
        <w:t>orthos</w:t>
      </w:r>
      <w:proofErr w:type="spellEnd"/>
      <w:r>
        <w:t xml:space="preserve"> (“straight”) and </w:t>
      </w:r>
      <w:r w:rsidRPr="00C164E4">
        <w:rPr>
          <w:i/>
        </w:rPr>
        <w:t>praxis</w:t>
      </w:r>
      <w:r>
        <w:t xml:space="preserve"> (“action”). Orthopraxy means right action. Biblical faith, therefore, is not only right belief</w:t>
      </w:r>
      <w:r w:rsidR="0084004B">
        <w:t>, rather it</w:t>
      </w:r>
      <w:r>
        <w:t xml:space="preserve"> is right living. It is not only what we confess with our lips, but how we walk with our lives.</w:t>
      </w:r>
    </w:p>
    <w:p w14:paraId="6176D37F" w14:textId="77777777" w:rsidR="00C164E4" w:rsidRDefault="00C164E4" w:rsidP="007C5212">
      <w:pPr>
        <w:spacing w:after="0"/>
        <w:jc w:val="both"/>
      </w:pPr>
    </w:p>
    <w:p w14:paraId="269C987D" w14:textId="77777777" w:rsidR="00C164E4" w:rsidRDefault="00C164E4" w:rsidP="007C5212">
      <w:pPr>
        <w:spacing w:after="0"/>
        <w:jc w:val="both"/>
      </w:pPr>
      <w:r>
        <w:t xml:space="preserve">The author of the Epistle to the Hebrews describes faith as “being sure of what we hope for and certain of what we do not see” (Hebrews 11:1). Two key words stand out: </w:t>
      </w:r>
      <w:proofErr w:type="gramStart"/>
      <w:r w:rsidRPr="00C164E4">
        <w:rPr>
          <w:i/>
        </w:rPr>
        <w:t>sure</w:t>
      </w:r>
      <w:proofErr w:type="gramEnd"/>
      <w:r>
        <w:t xml:space="preserve"> and </w:t>
      </w:r>
      <w:r w:rsidRPr="00C164E4">
        <w:rPr>
          <w:i/>
        </w:rPr>
        <w:t>certain</w:t>
      </w:r>
      <w:r>
        <w:t xml:space="preserve">. Faith is not guesswork. It is not wishful thinking. It is </w:t>
      </w:r>
      <w:r w:rsidR="00384469">
        <w:t xml:space="preserve">confident </w:t>
      </w:r>
      <w:r>
        <w:t>belief expressed through obedience to God and shaped into our daily conduct.</w:t>
      </w:r>
    </w:p>
    <w:p w14:paraId="6092B5B8" w14:textId="77777777" w:rsidR="00C164E4" w:rsidRDefault="00C164E4" w:rsidP="007C5212">
      <w:pPr>
        <w:spacing w:after="0"/>
        <w:jc w:val="both"/>
      </w:pPr>
    </w:p>
    <w:p w14:paraId="77524A87" w14:textId="77777777" w:rsidR="00C164E4" w:rsidRDefault="00C164E4" w:rsidP="007C5212">
      <w:pPr>
        <w:spacing w:after="0"/>
        <w:jc w:val="both"/>
      </w:pPr>
      <w:r>
        <w:t xml:space="preserve">Faith, dear friends, must be taken seriously. Your faith becomes serious when your behavior reflects your belief. </w:t>
      </w:r>
      <w:r w:rsidR="0084004B">
        <w:t>When y</w:t>
      </w:r>
      <w:r>
        <w:t xml:space="preserve">ou believe in God even though He is unseen. </w:t>
      </w:r>
      <w:r w:rsidR="0084004B">
        <w:t>When y</w:t>
      </w:r>
      <w:r>
        <w:t xml:space="preserve">ou trust in His promises even </w:t>
      </w:r>
      <w:r w:rsidR="0084004B">
        <w:t xml:space="preserve">though they </w:t>
      </w:r>
      <w:r>
        <w:t xml:space="preserve">are not yet fulfilled. </w:t>
      </w:r>
      <w:r w:rsidR="0084004B">
        <w:t>And when y</w:t>
      </w:r>
      <w:r>
        <w:t xml:space="preserve">ou obey His commands even </w:t>
      </w:r>
      <w:r w:rsidR="0084004B">
        <w:t xml:space="preserve">if </w:t>
      </w:r>
      <w:r w:rsidR="001E61D7">
        <w:t>it involves sacrifices.</w:t>
      </w:r>
    </w:p>
    <w:p w14:paraId="2B021275" w14:textId="77777777" w:rsidR="00C164E4" w:rsidRDefault="00C164E4" w:rsidP="007C5212">
      <w:pPr>
        <w:spacing w:after="0"/>
        <w:jc w:val="both"/>
      </w:pPr>
    </w:p>
    <w:p w14:paraId="098ADE43" w14:textId="77777777" w:rsidR="00C164E4" w:rsidRDefault="008650BD" w:rsidP="007C5212">
      <w:pPr>
        <w:spacing w:after="0"/>
        <w:jc w:val="both"/>
      </w:pPr>
      <w:r>
        <w:t xml:space="preserve">All these said it is unfortunate that </w:t>
      </w:r>
      <w:r w:rsidR="00C164E4">
        <w:t>too often we fall short</w:t>
      </w:r>
      <w:r>
        <w:t xml:space="preserve"> in our faith</w:t>
      </w:r>
      <w:r w:rsidR="00C164E4">
        <w:t xml:space="preserve">. We reduce faith to doctrine alone. We affirm creeds but neglect commitment. We confess belief but resist obedience. Our Lord Jesus Christ said, “You believe in God; believe also in Me.” In other words, if you want to know the Father, come to Him through Me. And if you want to </w:t>
      </w:r>
      <w:r w:rsidR="009C767C">
        <w:t>come to me</w:t>
      </w:r>
      <w:r w:rsidR="00C164E4">
        <w:t>, He says, “Take up your cross and follow Me.”</w:t>
      </w:r>
    </w:p>
    <w:p w14:paraId="2F7D55F5" w14:textId="77777777" w:rsidR="00C164E4" w:rsidRDefault="00C164E4" w:rsidP="007C5212">
      <w:pPr>
        <w:spacing w:after="0"/>
        <w:jc w:val="both"/>
      </w:pPr>
    </w:p>
    <w:p w14:paraId="76575285" w14:textId="77777777" w:rsidR="00C164E4" w:rsidRDefault="00C164E4" w:rsidP="007C5212">
      <w:pPr>
        <w:spacing w:after="0"/>
        <w:jc w:val="both"/>
      </w:pPr>
      <w:r>
        <w:t>To have serious faith, therefore, we must go to the right source—Christ Himself—and do what He commands. And His command is clear: “Love Me and love one another as I have loved you.”</w:t>
      </w:r>
      <w:r w:rsidR="009C767C">
        <w:t xml:space="preserve"> </w:t>
      </w:r>
    </w:p>
    <w:p w14:paraId="0F05B334" w14:textId="77777777" w:rsidR="00C164E4" w:rsidRDefault="00C164E4" w:rsidP="007C5212">
      <w:pPr>
        <w:spacing w:after="0"/>
        <w:jc w:val="both"/>
      </w:pPr>
    </w:p>
    <w:p w14:paraId="68B8812B" w14:textId="77777777" w:rsidR="00C164E4" w:rsidRDefault="00C164E4" w:rsidP="007C5212">
      <w:pPr>
        <w:spacing w:after="0"/>
        <w:jc w:val="both"/>
      </w:pPr>
      <w:r>
        <w:t>We are now in the holy season of Lent. It is a sacred time to revisit our faith and examine its seriousness. Ask yourself: Am I serious when I say that I believe Jesus is the Son of God? That He died for my sins? That God raised Him from the dead to save me? Do I truly accept Him as my Lord and Savior? Do I follow Him? Do I keep His commandments?</w:t>
      </w:r>
    </w:p>
    <w:p w14:paraId="09404011" w14:textId="77777777" w:rsidR="00C164E4" w:rsidRDefault="00C164E4" w:rsidP="007C5212">
      <w:pPr>
        <w:spacing w:after="0"/>
        <w:jc w:val="both"/>
      </w:pPr>
    </w:p>
    <w:p w14:paraId="00E67FCE" w14:textId="77777777" w:rsidR="001E61D7" w:rsidRDefault="00384469" w:rsidP="007C5212">
      <w:pPr>
        <w:spacing w:after="0"/>
        <w:jc w:val="both"/>
      </w:pPr>
      <w:r>
        <w:t xml:space="preserve">Conclusion: </w:t>
      </w:r>
      <w:r w:rsidR="009C767C">
        <w:t>Serious faith</w:t>
      </w:r>
      <w:r w:rsidR="00C164E4">
        <w:t xml:space="preserve"> is faith that moves from the mind to the heart, and from the heart to the hands. It is faith deeply integrated into daily life—faith that believes rightly and lives accordingly.</w:t>
      </w:r>
    </w:p>
    <w:p w14:paraId="25C1BB15" w14:textId="77777777" w:rsidR="001E61D7" w:rsidRPr="008650BD" w:rsidRDefault="001E61D7" w:rsidP="007C5212">
      <w:pPr>
        <w:pStyle w:val="NormalWeb"/>
        <w:jc w:val="both"/>
        <w:rPr>
          <w:rFonts w:asciiTheme="minorHAnsi" w:hAnsiTheme="minorHAnsi"/>
          <w:sz w:val="22"/>
          <w:szCs w:val="22"/>
        </w:rPr>
      </w:pPr>
      <w:r w:rsidRPr="008650BD">
        <w:rPr>
          <w:rFonts w:asciiTheme="minorHAnsi" w:hAnsiTheme="minorHAnsi"/>
          <w:sz w:val="22"/>
          <w:szCs w:val="22"/>
        </w:rPr>
        <w:t>When we take faith seriously, our lives are transformed. Our hearts are strengthened, our hope is renewed, and our relationship with God becomes the guiding force of our lives.</w:t>
      </w:r>
    </w:p>
    <w:p w14:paraId="1432E5C8" w14:textId="77777777" w:rsidR="001E61D7" w:rsidRPr="008650BD" w:rsidRDefault="001E61D7" w:rsidP="007C5212">
      <w:pPr>
        <w:pStyle w:val="NormalWeb"/>
        <w:jc w:val="both"/>
        <w:rPr>
          <w:rFonts w:asciiTheme="minorHAnsi" w:hAnsiTheme="minorHAnsi"/>
          <w:sz w:val="22"/>
          <w:szCs w:val="22"/>
        </w:rPr>
      </w:pPr>
      <w:r w:rsidRPr="008650BD">
        <w:rPr>
          <w:rFonts w:asciiTheme="minorHAnsi" w:hAnsiTheme="minorHAnsi"/>
          <w:sz w:val="22"/>
          <w:szCs w:val="22"/>
        </w:rPr>
        <w:t>May we therefore hold our faith with conviction, live it with sincerity, and allow it to shape every part of our lives.</w:t>
      </w:r>
    </w:p>
    <w:p w14:paraId="7FA5DDC4" w14:textId="77777777" w:rsidR="001E61D7" w:rsidRDefault="008650BD" w:rsidP="007C5212">
      <w:pPr>
        <w:spacing w:after="0"/>
        <w:jc w:val="both"/>
      </w:pPr>
      <w:r>
        <w:t>Amen</w:t>
      </w:r>
    </w:p>
    <w:p w14:paraId="1939A1ED" w14:textId="77777777" w:rsidR="00C164E4" w:rsidRDefault="00C164E4" w:rsidP="00C164E4">
      <w:pPr>
        <w:spacing w:after="0"/>
      </w:pPr>
    </w:p>
    <w:sectPr w:rsidR="00C164E4" w:rsidSect="00A72C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72C23"/>
    <w:rsid w:val="00017356"/>
    <w:rsid w:val="000278AD"/>
    <w:rsid w:val="000B0596"/>
    <w:rsid w:val="000D1023"/>
    <w:rsid w:val="000D4887"/>
    <w:rsid w:val="000E2174"/>
    <w:rsid w:val="0015171D"/>
    <w:rsid w:val="001621ED"/>
    <w:rsid w:val="001B1CEF"/>
    <w:rsid w:val="001E61D7"/>
    <w:rsid w:val="001F7B3E"/>
    <w:rsid w:val="0021370E"/>
    <w:rsid w:val="00216E11"/>
    <w:rsid w:val="00220F9D"/>
    <w:rsid w:val="002451FF"/>
    <w:rsid w:val="002C0140"/>
    <w:rsid w:val="00327015"/>
    <w:rsid w:val="00384469"/>
    <w:rsid w:val="003B365D"/>
    <w:rsid w:val="003D6EDB"/>
    <w:rsid w:val="00407F54"/>
    <w:rsid w:val="004A54B7"/>
    <w:rsid w:val="004A6558"/>
    <w:rsid w:val="00517CF6"/>
    <w:rsid w:val="005875E9"/>
    <w:rsid w:val="005A53EE"/>
    <w:rsid w:val="005E4950"/>
    <w:rsid w:val="0066006E"/>
    <w:rsid w:val="00682A06"/>
    <w:rsid w:val="006B0E03"/>
    <w:rsid w:val="007A36FF"/>
    <w:rsid w:val="007C5212"/>
    <w:rsid w:val="007F00E1"/>
    <w:rsid w:val="0084004B"/>
    <w:rsid w:val="0085231B"/>
    <w:rsid w:val="008650BD"/>
    <w:rsid w:val="00921DA1"/>
    <w:rsid w:val="009C767C"/>
    <w:rsid w:val="00A4163F"/>
    <w:rsid w:val="00A56851"/>
    <w:rsid w:val="00A65DEC"/>
    <w:rsid w:val="00A72C23"/>
    <w:rsid w:val="00A875C3"/>
    <w:rsid w:val="00C164E4"/>
    <w:rsid w:val="00C73238"/>
    <w:rsid w:val="00D642B9"/>
    <w:rsid w:val="00D71000"/>
    <w:rsid w:val="00D72351"/>
    <w:rsid w:val="00DA2C39"/>
    <w:rsid w:val="00DF416A"/>
    <w:rsid w:val="00E02849"/>
    <w:rsid w:val="00E1342D"/>
    <w:rsid w:val="00EB04C2"/>
    <w:rsid w:val="00EF3161"/>
    <w:rsid w:val="00F25F8E"/>
    <w:rsid w:val="00F646A0"/>
    <w:rsid w:val="00F85074"/>
    <w:rsid w:val="00FA7BAC"/>
    <w:rsid w:val="00FC20D8"/>
    <w:rsid w:val="00FD5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B615"/>
  <w15:docId w15:val="{633FC044-9C9E-6540-BB25-8FB6A669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1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565</Words>
  <Characters>2559</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Teny</dc:creator>
  <cp:lastModifiedBy>APC Office</cp:lastModifiedBy>
  <cp:revision>10</cp:revision>
  <dcterms:created xsi:type="dcterms:W3CDTF">2023-03-10T00:59:00Z</dcterms:created>
  <dcterms:modified xsi:type="dcterms:W3CDTF">2026-03-17T11:04:00Z</dcterms:modified>
</cp:coreProperties>
</file>