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C706E" w14:textId="1F06F827" w:rsidR="009D3927" w:rsidRPr="00FB5B32" w:rsidRDefault="00FB5B32" w:rsidP="00FB5B32">
      <w:pPr>
        <w:jc w:val="center"/>
        <w:rPr>
          <w:rFonts w:ascii="Times New Roman" w:hAnsi="Times New Roman" w:cs="Times New Roman"/>
        </w:rPr>
      </w:pPr>
      <w:r w:rsidRPr="00FB5B32">
        <w:rPr>
          <w:rFonts w:ascii="Times New Roman" w:hAnsi="Times New Roman" w:cs="Times New Roman"/>
          <w:b/>
          <w:bCs/>
        </w:rPr>
        <w:t>Noticing and Being Thankful</w:t>
      </w:r>
    </w:p>
    <w:p w14:paraId="3EFD159C" w14:textId="77777777" w:rsidR="00FB5B32" w:rsidRPr="00FB5B32" w:rsidRDefault="00FB5B32" w:rsidP="00FB5B32">
      <w:pPr>
        <w:rPr>
          <w:rFonts w:ascii="Times New Roman" w:hAnsi="Times New Roman" w:cs="Times New Roman"/>
        </w:rPr>
      </w:pPr>
    </w:p>
    <w:p w14:paraId="3B32425F" w14:textId="61F52BCA" w:rsidR="00FB5B32" w:rsidRPr="00FB5B32" w:rsidRDefault="00FB5B32" w:rsidP="00FB5B32">
      <w:pPr>
        <w:pStyle w:val="line"/>
        <w:shd w:val="clear" w:color="auto" w:fill="FFFFFF"/>
        <w:spacing w:before="0" w:beforeAutospacing="0" w:after="0" w:afterAutospacing="0"/>
        <w:rPr>
          <w:i/>
          <w:iCs/>
          <w:color w:val="000000"/>
        </w:rPr>
      </w:pPr>
      <w:r w:rsidRPr="00FB5B32">
        <w:rPr>
          <w:rStyle w:val="text"/>
          <w:rFonts w:eastAsiaTheme="majorEastAsia"/>
          <w:b/>
          <w:bCs/>
          <w:i/>
          <w:iCs/>
          <w:color w:val="000000"/>
          <w:vertAlign w:val="superscript"/>
        </w:rPr>
        <w:t>1</w:t>
      </w:r>
      <w:r w:rsidRPr="00FB5B32">
        <w:rPr>
          <w:rStyle w:val="text"/>
          <w:rFonts w:eastAsiaTheme="majorEastAsia"/>
          <w:i/>
          <w:iCs/>
          <w:color w:val="000000"/>
        </w:rPr>
        <w:t>It is good to give thanks to the </w:t>
      </w:r>
      <w:r w:rsidRPr="00FB5B32">
        <w:rPr>
          <w:rStyle w:val="small-caps"/>
          <w:rFonts w:eastAsiaTheme="majorEastAsia"/>
          <w:i/>
          <w:iCs/>
          <w:smallCaps/>
          <w:color w:val="000000"/>
        </w:rPr>
        <w:t>Lord</w:t>
      </w:r>
      <w:r w:rsidRPr="00FB5B32">
        <w:rPr>
          <w:rStyle w:val="text"/>
          <w:rFonts w:eastAsiaTheme="majorEastAsia"/>
          <w:i/>
          <w:iCs/>
          <w:color w:val="000000"/>
        </w:rPr>
        <w:t>,</w:t>
      </w:r>
      <w:r w:rsidRPr="00FB5B32">
        <w:rPr>
          <w:i/>
          <w:iCs/>
          <w:color w:val="000000"/>
        </w:rPr>
        <w:br/>
      </w:r>
      <w:r w:rsidRPr="00FB5B32">
        <w:rPr>
          <w:rStyle w:val="indent-1-breaks"/>
          <w:rFonts w:eastAsiaTheme="majorEastAsia"/>
          <w:i/>
          <w:iCs/>
          <w:color w:val="000000"/>
          <w:sz w:val="10"/>
          <w:szCs w:val="10"/>
        </w:rPr>
        <w:t>    </w:t>
      </w:r>
      <w:r w:rsidRPr="00FB5B32">
        <w:rPr>
          <w:rStyle w:val="text"/>
          <w:rFonts w:eastAsiaTheme="majorEastAsia"/>
          <w:i/>
          <w:iCs/>
          <w:color w:val="000000"/>
        </w:rPr>
        <w:t>to sing praises to your name, O Most High;</w:t>
      </w:r>
      <w:r w:rsidRPr="00FB5B32">
        <w:rPr>
          <w:i/>
          <w:iCs/>
          <w:color w:val="000000"/>
        </w:rPr>
        <w:br/>
      </w:r>
      <w:r w:rsidRPr="00FB5B32">
        <w:rPr>
          <w:rStyle w:val="text"/>
          <w:rFonts w:eastAsiaTheme="majorEastAsia"/>
          <w:b/>
          <w:bCs/>
          <w:i/>
          <w:iCs/>
          <w:color w:val="000000"/>
          <w:vertAlign w:val="superscript"/>
        </w:rPr>
        <w:t>2 </w:t>
      </w:r>
      <w:r w:rsidRPr="00FB5B32">
        <w:rPr>
          <w:rStyle w:val="text"/>
          <w:rFonts w:eastAsiaTheme="majorEastAsia"/>
          <w:i/>
          <w:iCs/>
          <w:color w:val="000000"/>
        </w:rPr>
        <w:t>to declare your steadfast love in the morning,</w:t>
      </w:r>
      <w:r w:rsidRPr="00FB5B32">
        <w:rPr>
          <w:i/>
          <w:iCs/>
          <w:color w:val="000000"/>
        </w:rPr>
        <w:br/>
      </w:r>
      <w:r w:rsidRPr="00FB5B32">
        <w:rPr>
          <w:rStyle w:val="indent-1-breaks"/>
          <w:rFonts w:eastAsiaTheme="majorEastAsia"/>
          <w:i/>
          <w:iCs/>
          <w:color w:val="000000"/>
          <w:sz w:val="10"/>
          <w:szCs w:val="10"/>
        </w:rPr>
        <w:t>    </w:t>
      </w:r>
      <w:r w:rsidRPr="00FB5B32">
        <w:rPr>
          <w:rStyle w:val="text"/>
          <w:rFonts w:eastAsiaTheme="majorEastAsia"/>
          <w:i/>
          <w:iCs/>
          <w:color w:val="000000"/>
        </w:rPr>
        <w:t>and your faithfulness by night,</w:t>
      </w:r>
      <w:r w:rsidRPr="00FB5B32">
        <w:rPr>
          <w:i/>
          <w:iCs/>
          <w:color w:val="000000"/>
        </w:rPr>
        <w:br/>
      </w:r>
      <w:r w:rsidRPr="00FB5B32">
        <w:rPr>
          <w:rStyle w:val="text"/>
          <w:rFonts w:eastAsiaTheme="majorEastAsia"/>
          <w:b/>
          <w:bCs/>
          <w:i/>
          <w:iCs/>
          <w:color w:val="000000"/>
          <w:vertAlign w:val="superscript"/>
        </w:rPr>
        <w:t>3 </w:t>
      </w:r>
      <w:r w:rsidRPr="00FB5B32">
        <w:rPr>
          <w:rStyle w:val="text"/>
          <w:rFonts w:eastAsiaTheme="majorEastAsia"/>
          <w:i/>
          <w:iCs/>
          <w:color w:val="000000"/>
        </w:rPr>
        <w:t>to the music of the lute and the harp,</w:t>
      </w:r>
      <w:r w:rsidRPr="00FB5B32">
        <w:rPr>
          <w:i/>
          <w:iCs/>
          <w:color w:val="000000"/>
        </w:rPr>
        <w:br/>
      </w:r>
      <w:r w:rsidRPr="00FB5B32">
        <w:rPr>
          <w:rStyle w:val="indent-1-breaks"/>
          <w:rFonts w:eastAsiaTheme="majorEastAsia"/>
          <w:i/>
          <w:iCs/>
          <w:color w:val="000000"/>
          <w:sz w:val="10"/>
          <w:szCs w:val="10"/>
        </w:rPr>
        <w:t>    </w:t>
      </w:r>
      <w:r w:rsidRPr="00FB5B32">
        <w:rPr>
          <w:rStyle w:val="text"/>
          <w:rFonts w:eastAsiaTheme="majorEastAsia"/>
          <w:i/>
          <w:iCs/>
          <w:color w:val="000000"/>
        </w:rPr>
        <w:t>to the melody of the lyre.</w:t>
      </w:r>
      <w:r w:rsidRPr="00FB5B32">
        <w:rPr>
          <w:i/>
          <w:iCs/>
          <w:color w:val="000000"/>
        </w:rPr>
        <w:br/>
      </w:r>
      <w:r w:rsidRPr="00FB5B32">
        <w:rPr>
          <w:rStyle w:val="text"/>
          <w:rFonts w:eastAsiaTheme="majorEastAsia"/>
          <w:b/>
          <w:bCs/>
          <w:i/>
          <w:iCs/>
          <w:color w:val="000000"/>
          <w:vertAlign w:val="superscript"/>
        </w:rPr>
        <w:t>4 </w:t>
      </w:r>
      <w:r w:rsidRPr="00FB5B32">
        <w:rPr>
          <w:rStyle w:val="text"/>
          <w:rFonts w:eastAsiaTheme="majorEastAsia"/>
          <w:i/>
          <w:iCs/>
          <w:color w:val="000000"/>
        </w:rPr>
        <w:t>For you, O </w:t>
      </w:r>
      <w:r w:rsidRPr="00FB5B32">
        <w:rPr>
          <w:rStyle w:val="small-caps"/>
          <w:rFonts w:eastAsiaTheme="majorEastAsia"/>
          <w:i/>
          <w:iCs/>
          <w:smallCaps/>
          <w:color w:val="000000"/>
        </w:rPr>
        <w:t>Lord</w:t>
      </w:r>
      <w:r w:rsidRPr="00FB5B32">
        <w:rPr>
          <w:rStyle w:val="text"/>
          <w:rFonts w:eastAsiaTheme="majorEastAsia"/>
          <w:i/>
          <w:iCs/>
          <w:color w:val="000000"/>
        </w:rPr>
        <w:t>, have made me glad by your work;</w:t>
      </w:r>
      <w:r w:rsidRPr="00FB5B32">
        <w:rPr>
          <w:i/>
          <w:iCs/>
          <w:color w:val="000000"/>
        </w:rPr>
        <w:br/>
      </w:r>
      <w:r w:rsidRPr="00FB5B32">
        <w:rPr>
          <w:rStyle w:val="indent-1-breaks"/>
          <w:rFonts w:eastAsiaTheme="majorEastAsia"/>
          <w:i/>
          <w:iCs/>
          <w:color w:val="000000"/>
          <w:sz w:val="10"/>
          <w:szCs w:val="10"/>
        </w:rPr>
        <w:t>    </w:t>
      </w:r>
      <w:r w:rsidRPr="00FB5B32">
        <w:rPr>
          <w:rStyle w:val="text"/>
          <w:rFonts w:eastAsiaTheme="majorEastAsia"/>
          <w:i/>
          <w:iCs/>
          <w:color w:val="000000"/>
        </w:rPr>
        <w:t>at the works of your hands I sing for joy.</w:t>
      </w:r>
    </w:p>
    <w:p w14:paraId="3FBAF39C" w14:textId="09E78F8F" w:rsidR="00FB5B32" w:rsidRPr="00FB5B32" w:rsidRDefault="00FB5B32" w:rsidP="00FB5B32">
      <w:pPr>
        <w:pStyle w:val="line"/>
        <w:shd w:val="clear" w:color="auto" w:fill="FFFFFF"/>
        <w:spacing w:before="0" w:beforeAutospacing="0" w:after="0" w:afterAutospacing="0"/>
        <w:rPr>
          <w:rStyle w:val="text"/>
          <w:rFonts w:eastAsiaTheme="majorEastAsia"/>
          <w:i/>
          <w:iCs/>
          <w:color w:val="000000"/>
        </w:rPr>
      </w:pPr>
      <w:r w:rsidRPr="00FB5B32">
        <w:rPr>
          <w:rStyle w:val="text"/>
          <w:rFonts w:eastAsiaTheme="majorEastAsia"/>
          <w:b/>
          <w:bCs/>
          <w:i/>
          <w:iCs/>
          <w:color w:val="000000"/>
          <w:vertAlign w:val="superscript"/>
        </w:rPr>
        <w:t>5 </w:t>
      </w:r>
      <w:r w:rsidRPr="00FB5B32">
        <w:rPr>
          <w:rStyle w:val="text"/>
          <w:rFonts w:eastAsiaTheme="majorEastAsia"/>
          <w:i/>
          <w:iCs/>
          <w:color w:val="000000"/>
        </w:rPr>
        <w:t>How great are your works, O </w:t>
      </w:r>
      <w:r w:rsidRPr="00FB5B32">
        <w:rPr>
          <w:rStyle w:val="small-caps"/>
          <w:rFonts w:eastAsiaTheme="majorEastAsia"/>
          <w:i/>
          <w:iCs/>
          <w:smallCaps/>
          <w:color w:val="000000"/>
        </w:rPr>
        <w:t>Lord</w:t>
      </w:r>
      <w:r w:rsidRPr="00FB5B32">
        <w:rPr>
          <w:rStyle w:val="text"/>
          <w:rFonts w:eastAsiaTheme="majorEastAsia"/>
          <w:i/>
          <w:iCs/>
          <w:color w:val="000000"/>
        </w:rPr>
        <w:t>!</w:t>
      </w:r>
      <w:r w:rsidRPr="00FB5B32">
        <w:rPr>
          <w:i/>
          <w:iCs/>
          <w:color w:val="000000"/>
        </w:rPr>
        <w:br/>
      </w:r>
      <w:r w:rsidRPr="00FB5B32">
        <w:rPr>
          <w:rStyle w:val="indent-1-breaks"/>
          <w:rFonts w:eastAsiaTheme="majorEastAsia"/>
          <w:i/>
          <w:iCs/>
          <w:color w:val="000000"/>
          <w:sz w:val="10"/>
          <w:szCs w:val="10"/>
        </w:rPr>
        <w:t>    </w:t>
      </w:r>
      <w:r w:rsidRPr="00FB5B32">
        <w:rPr>
          <w:rStyle w:val="text"/>
          <w:rFonts w:eastAsiaTheme="majorEastAsia"/>
          <w:i/>
          <w:iCs/>
          <w:color w:val="000000"/>
        </w:rPr>
        <w:t>Your thoughts are very deep! (Psalm 92:1-5, ESV)</w:t>
      </w:r>
    </w:p>
    <w:p w14:paraId="71B4C352" w14:textId="77777777" w:rsidR="00FB5B32" w:rsidRPr="00FB5B32" w:rsidRDefault="00FB5B32" w:rsidP="00FB5B32">
      <w:pPr>
        <w:pStyle w:val="line"/>
        <w:shd w:val="clear" w:color="auto" w:fill="FFFFFF"/>
        <w:spacing w:before="0" w:beforeAutospacing="0" w:after="0" w:afterAutospacing="0"/>
        <w:rPr>
          <w:rStyle w:val="text"/>
          <w:rFonts w:eastAsiaTheme="majorEastAsia"/>
          <w:color w:val="000000"/>
        </w:rPr>
      </w:pPr>
    </w:p>
    <w:p w14:paraId="1713B106" w14:textId="35B54800" w:rsidR="00FB5B32" w:rsidRDefault="00FB5B32" w:rsidP="00F04E18">
      <w:pPr>
        <w:pStyle w:val="line"/>
        <w:shd w:val="clear" w:color="auto" w:fill="FFFFFF"/>
        <w:spacing w:before="0" w:beforeAutospacing="0" w:after="0" w:afterAutospacing="0"/>
        <w:jc w:val="both"/>
        <w:rPr>
          <w:color w:val="000000"/>
        </w:rPr>
      </w:pPr>
      <w:r>
        <w:rPr>
          <w:color w:val="000000"/>
        </w:rPr>
        <w:tab/>
      </w:r>
      <w:r w:rsidR="00315AA7">
        <w:rPr>
          <w:color w:val="000000"/>
        </w:rPr>
        <w:t xml:space="preserve">God is always worthy of praise, but it falls on us to notice Him and to be thankful for the things He has done. </w:t>
      </w:r>
      <w:r w:rsidR="00026F70">
        <w:rPr>
          <w:color w:val="000000"/>
        </w:rPr>
        <w:t>Greetings in the Lord as we continue to talk today about subjects that are connected with the theme of being thankful to God. Truly He is always worthy of praise, of good things said about Him. As we think about this topic, it is possible to bring countless reasons for praising the Lord. Thus, our purpose for today will be to talk about how we should be before the Lord as a lifestyle, specifically related to thankfulness. Let’s move to some details…</w:t>
      </w:r>
    </w:p>
    <w:p w14:paraId="10F5C1FF" w14:textId="683355D1" w:rsidR="00026F70" w:rsidRDefault="00026F70" w:rsidP="00F04E18">
      <w:pPr>
        <w:pStyle w:val="line"/>
        <w:shd w:val="clear" w:color="auto" w:fill="FFFFFF"/>
        <w:spacing w:before="0" w:beforeAutospacing="0" w:after="0" w:afterAutospacing="0"/>
        <w:jc w:val="both"/>
        <w:rPr>
          <w:color w:val="000000"/>
        </w:rPr>
      </w:pPr>
      <w:r>
        <w:rPr>
          <w:color w:val="000000"/>
        </w:rPr>
        <w:tab/>
      </w:r>
      <w:r w:rsidR="00FC546F">
        <w:rPr>
          <w:color w:val="000000"/>
        </w:rPr>
        <w:t xml:space="preserve">When a believer comes to know God’s work, then he can give thanks more often. Looking at our reading for today, we can see that the psalmist is essentially saying that there is no time when it is not good to praise God. Morning or evening, it is possible to proclaim God’s faithfulness to humans. In every time period, God’s deeds have been eye-catching. Especially as one sees the episodes depicted in Scripture, </w:t>
      </w:r>
      <w:r w:rsidR="00B82038">
        <w:rPr>
          <w:color w:val="000000"/>
        </w:rPr>
        <w:t xml:space="preserve">it can be seen that all of the Lord’s works are praiseworthy and worthy of appreciation. His first work, the act of creation, was </w:t>
      </w:r>
      <w:r w:rsidR="00FD76CF">
        <w:rPr>
          <w:color w:val="000000"/>
        </w:rPr>
        <w:t>an</w:t>
      </w:r>
      <w:r w:rsidR="00B82038">
        <w:rPr>
          <w:color w:val="000000"/>
        </w:rPr>
        <w:t xml:space="preserve"> enormous act – but the psalmist has in mind the greatness and depth of what God has done – and not just the acts themselves. For example, the history of God’s people through the Joseph account in Egypt, the plagues on the Egyptians, the Israelites rescue from there, and their being planted in a land, eventually preparing for the arrival of the Savior – all these were deep and far-sighted works of the Lord. </w:t>
      </w:r>
    </w:p>
    <w:p w14:paraId="1218A1E0" w14:textId="41D29B1C" w:rsidR="00B82038" w:rsidRDefault="00B82038" w:rsidP="00F04E18">
      <w:pPr>
        <w:pStyle w:val="line"/>
        <w:shd w:val="clear" w:color="auto" w:fill="FFFFFF"/>
        <w:spacing w:before="0" w:beforeAutospacing="0" w:after="0" w:afterAutospacing="0"/>
        <w:jc w:val="both"/>
        <w:rPr>
          <w:color w:val="000000"/>
        </w:rPr>
      </w:pPr>
      <w:r>
        <w:rPr>
          <w:color w:val="000000"/>
        </w:rPr>
        <w:tab/>
        <w:t>The simplest example related to us comes from Armenian history: for example, what would’ve happened had the Armenian King Drtad (</w:t>
      </w:r>
      <w:r w:rsidR="008D2360">
        <w:rPr>
          <w:color w:val="000000"/>
        </w:rPr>
        <w:t>Tiridates</w:t>
      </w:r>
      <w:r>
        <w:rPr>
          <w:color w:val="000000"/>
        </w:rPr>
        <w:t xml:space="preserve">) not accepted Christ as Lord? What would have happened if the whole Vartanants battle had not taken place? What about if the Armenian alphabet had not been invented? What would have happened if the historic Armenian Church had not kept the people united through the centuries (especially when our ancestors had no country to speak of)? On the European scene, what would have happened if one Augustinian monk professor named Martin Luther had not nailed his 95 protests (called theses) to the main door of the Cathedral of Wittenburg? In that vein, but returning to Armenian Protestant history, what would have happened if Peshtimaljian, the Armenian Seminary teacher in </w:t>
      </w:r>
      <w:r w:rsidR="008D2360">
        <w:rPr>
          <w:color w:val="000000"/>
        </w:rPr>
        <w:t>Constantinople, had</w:t>
      </w:r>
      <w:r>
        <w:rPr>
          <w:color w:val="000000"/>
        </w:rPr>
        <w:t xml:space="preserve"> not held specific biblical study sessions with certain students? Or, what about the American and other missionaries that were present in the Ottoman Empire in various places, encouraging the fledgling Armenian Evangelical movement? In all this, it is clear that if the Armenian E</w:t>
      </w:r>
      <w:r w:rsidR="008D2360">
        <w:rPr>
          <w:color w:val="000000"/>
        </w:rPr>
        <w:t>v</w:t>
      </w:r>
      <w:r>
        <w:rPr>
          <w:color w:val="000000"/>
        </w:rPr>
        <w:t xml:space="preserve">angelical </w:t>
      </w:r>
      <w:r w:rsidR="008D2360">
        <w:rPr>
          <w:color w:val="000000"/>
        </w:rPr>
        <w:t>Church</w:t>
      </w:r>
      <w:r>
        <w:rPr>
          <w:color w:val="000000"/>
        </w:rPr>
        <w:t xml:space="preserve"> (of which we are a part) was going to be born, </w:t>
      </w:r>
      <w:r w:rsidR="008D2360">
        <w:rPr>
          <w:color w:val="000000"/>
        </w:rPr>
        <w:t xml:space="preserve">it would have been different if the above factors were otherwise. </w:t>
      </w:r>
    </w:p>
    <w:p w14:paraId="3A7EA975" w14:textId="306CFC0E" w:rsidR="00455CB0" w:rsidRDefault="00455CB0" w:rsidP="00F04E18">
      <w:pPr>
        <w:pStyle w:val="line"/>
        <w:shd w:val="clear" w:color="auto" w:fill="FFFFFF"/>
        <w:spacing w:before="0" w:beforeAutospacing="0" w:after="0" w:afterAutospacing="0"/>
        <w:jc w:val="both"/>
        <w:rPr>
          <w:color w:val="000000"/>
        </w:rPr>
      </w:pPr>
      <w:r>
        <w:rPr>
          <w:color w:val="000000"/>
        </w:rPr>
        <w:tab/>
        <w:t xml:space="preserve">Speaking about ourselves specifically, what would have happened if not one Armenian dared to travel outside the pressurized atmosphere of the Ottoman Empire in its waning years, before even the first Massacres of Adana took place in the late 1800s? </w:t>
      </w:r>
      <w:r w:rsidR="00FD76CF">
        <w:rPr>
          <w:color w:val="000000"/>
        </w:rPr>
        <w:t>Or</w:t>
      </w:r>
      <w:r>
        <w:rPr>
          <w:color w:val="000000"/>
        </w:rPr>
        <w:t xml:space="preserve"> what would have </w:t>
      </w:r>
      <w:r>
        <w:rPr>
          <w:color w:val="000000"/>
        </w:rPr>
        <w:lastRenderedPageBreak/>
        <w:t xml:space="preserve">happened if our parents or forefathers had not been saved out of the genocide in their various ways? Even more directly, what about if our parents had not taken us to church, or if we chose differently in school about study our favorite subject. It is clear that everything would have been different. </w:t>
      </w:r>
      <w:r w:rsidR="00FD76CF">
        <w:rPr>
          <w:color w:val="000000"/>
        </w:rPr>
        <w:t>Of course,</w:t>
      </w:r>
      <w:r>
        <w:rPr>
          <w:color w:val="000000"/>
        </w:rPr>
        <w:t xml:space="preserve"> our faith would have been negatively affected! Perhaps we would have a different career – or even worse, a different or nonexistent family!? Would we have even known our Lord and Savior Jesus Christ? </w:t>
      </w:r>
    </w:p>
    <w:p w14:paraId="36B0A3F9" w14:textId="1F316A41" w:rsidR="00455CB0" w:rsidRDefault="00455CB0" w:rsidP="00F04E18">
      <w:pPr>
        <w:pStyle w:val="line"/>
        <w:shd w:val="clear" w:color="auto" w:fill="FFFFFF"/>
        <w:spacing w:before="0" w:beforeAutospacing="0" w:after="0" w:afterAutospacing="0"/>
        <w:jc w:val="both"/>
        <w:rPr>
          <w:color w:val="000000"/>
        </w:rPr>
      </w:pPr>
      <w:r>
        <w:rPr>
          <w:color w:val="000000"/>
        </w:rPr>
        <w:tab/>
        <w:t>However, Praise the Lord that God</w:t>
      </w:r>
      <w:r w:rsidR="0022414F">
        <w:rPr>
          <w:color w:val="000000"/>
        </w:rPr>
        <w:t>’s works</w:t>
      </w:r>
      <w:r>
        <w:rPr>
          <w:color w:val="000000"/>
        </w:rPr>
        <w:t xml:space="preserve"> throughout history caused the entrance of our Savior, and that </w:t>
      </w:r>
      <w:r w:rsidR="0022414F">
        <w:rPr>
          <w:color w:val="000000"/>
        </w:rPr>
        <w:t>He</w:t>
      </w:r>
      <w:r>
        <w:rPr>
          <w:color w:val="000000"/>
        </w:rPr>
        <w:t xml:space="preserve"> worked all things for good to lead to the accomplishment of Jesus’ salvation mission. In the same way</w:t>
      </w:r>
      <w:r w:rsidR="0022414F">
        <w:rPr>
          <w:color w:val="000000"/>
        </w:rPr>
        <w:t xml:space="preserve">, we ought to be thankful for God’s works today. Truly His deeds are far-reaching and deep – he bends even temporary evil-seeming deeds, he changes and transforms people so that they can surrender to Christ; so that they can be freed from the Evil One, and that the number of lost human beings decreases. All his works are for the salvation of people, even if they come to the Lord in their dying moments. </w:t>
      </w:r>
    </w:p>
    <w:p w14:paraId="59D71F50" w14:textId="2633C6C4" w:rsidR="0022414F" w:rsidRDefault="0022414F" w:rsidP="00F04E18">
      <w:pPr>
        <w:pStyle w:val="line"/>
        <w:shd w:val="clear" w:color="auto" w:fill="FFFFFF"/>
        <w:spacing w:before="0" w:beforeAutospacing="0" w:after="0" w:afterAutospacing="0"/>
        <w:jc w:val="both"/>
        <w:rPr>
          <w:color w:val="000000"/>
        </w:rPr>
      </w:pPr>
      <w:r>
        <w:rPr>
          <w:color w:val="000000"/>
        </w:rPr>
        <w:tab/>
        <w:t xml:space="preserve">In my and your life, the Lord has done many things to bring us onto the right path. Be </w:t>
      </w:r>
      <w:r w:rsidR="00FD76CF">
        <w:rPr>
          <w:color w:val="000000"/>
        </w:rPr>
        <w:t>that</w:t>
      </w:r>
      <w:r>
        <w:rPr>
          <w:color w:val="000000"/>
        </w:rPr>
        <w:t xml:space="preserve"> the bringing of the right people around us, or the ordering of the right circumstances, or bringing us to faith in Christ, or keeping us safe from many dangers that we have never even been aware of.</w:t>
      </w:r>
      <w:r w:rsidR="003F3EDA">
        <w:rPr>
          <w:color w:val="000000"/>
        </w:rPr>
        <w:t xml:space="preserve"> All the above must be noticed through spiritual means, however; we must accept by faith that we only see a small portion of God’s deeds, but even so, we must be thankful for that which we notice, especially when a conversion episode takes place and God’s plan of salvation find success in someone’s life. </w:t>
      </w:r>
    </w:p>
    <w:p w14:paraId="2FA1BB22" w14:textId="34899328" w:rsidR="003F3EDA" w:rsidRPr="00FB5B32" w:rsidRDefault="003F3EDA" w:rsidP="00F04E18">
      <w:pPr>
        <w:pStyle w:val="line"/>
        <w:shd w:val="clear" w:color="auto" w:fill="FFFFFF"/>
        <w:spacing w:before="0" w:beforeAutospacing="0" w:after="0" w:afterAutospacing="0"/>
        <w:ind w:firstLine="720"/>
        <w:jc w:val="both"/>
        <w:rPr>
          <w:color w:val="000000"/>
        </w:rPr>
      </w:pPr>
      <w:r>
        <w:rPr>
          <w:color w:val="000000"/>
        </w:rPr>
        <w:t>When a believer comes to know God’s work, then he can give thanks more often.</w:t>
      </w:r>
      <w:r w:rsidRPr="003F3EDA">
        <w:rPr>
          <w:color w:val="000000"/>
        </w:rPr>
        <w:t xml:space="preserve"> </w:t>
      </w:r>
      <w:r>
        <w:rPr>
          <w:color w:val="000000"/>
        </w:rPr>
        <w:t>God is always worthy of praise, but it falls on us to notice Him and to be thankful for the things He has done. God bless you all. Amen.</w:t>
      </w:r>
    </w:p>
    <w:sectPr w:rsidR="003F3EDA" w:rsidRPr="00FB5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32"/>
    <w:rsid w:val="00026F70"/>
    <w:rsid w:val="0022414F"/>
    <w:rsid w:val="00315AA7"/>
    <w:rsid w:val="003F3EDA"/>
    <w:rsid w:val="00455CB0"/>
    <w:rsid w:val="0048603A"/>
    <w:rsid w:val="00561F75"/>
    <w:rsid w:val="00592AE5"/>
    <w:rsid w:val="007E5837"/>
    <w:rsid w:val="008D2360"/>
    <w:rsid w:val="009D3927"/>
    <w:rsid w:val="00B62A70"/>
    <w:rsid w:val="00B82038"/>
    <w:rsid w:val="00B90C78"/>
    <w:rsid w:val="00C86322"/>
    <w:rsid w:val="00CB27B1"/>
    <w:rsid w:val="00F04E18"/>
    <w:rsid w:val="00FB5B32"/>
    <w:rsid w:val="00FC546F"/>
    <w:rsid w:val="00FD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45CD73"/>
  <w15:chartTrackingRefBased/>
  <w15:docId w15:val="{1D1D686B-5CB2-A043-AF23-7786F70E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B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B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B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B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B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B32"/>
    <w:rPr>
      <w:rFonts w:eastAsiaTheme="majorEastAsia" w:cstheme="majorBidi"/>
      <w:color w:val="272727" w:themeColor="text1" w:themeTint="D8"/>
    </w:rPr>
  </w:style>
  <w:style w:type="paragraph" w:styleId="Title">
    <w:name w:val="Title"/>
    <w:basedOn w:val="Normal"/>
    <w:next w:val="Normal"/>
    <w:link w:val="TitleChar"/>
    <w:uiPriority w:val="10"/>
    <w:qFormat/>
    <w:rsid w:val="00FB5B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B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B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5B32"/>
    <w:rPr>
      <w:i/>
      <w:iCs/>
      <w:color w:val="404040" w:themeColor="text1" w:themeTint="BF"/>
    </w:rPr>
  </w:style>
  <w:style w:type="paragraph" w:styleId="ListParagraph">
    <w:name w:val="List Paragraph"/>
    <w:basedOn w:val="Normal"/>
    <w:uiPriority w:val="34"/>
    <w:qFormat/>
    <w:rsid w:val="00FB5B32"/>
    <w:pPr>
      <w:ind w:left="720"/>
      <w:contextualSpacing/>
    </w:pPr>
  </w:style>
  <w:style w:type="character" w:styleId="IntenseEmphasis">
    <w:name w:val="Intense Emphasis"/>
    <w:basedOn w:val="DefaultParagraphFont"/>
    <w:uiPriority w:val="21"/>
    <w:qFormat/>
    <w:rsid w:val="00FB5B32"/>
    <w:rPr>
      <w:i/>
      <w:iCs/>
      <w:color w:val="0F4761" w:themeColor="accent1" w:themeShade="BF"/>
    </w:rPr>
  </w:style>
  <w:style w:type="paragraph" w:styleId="IntenseQuote">
    <w:name w:val="Intense Quote"/>
    <w:basedOn w:val="Normal"/>
    <w:next w:val="Normal"/>
    <w:link w:val="IntenseQuoteChar"/>
    <w:uiPriority w:val="30"/>
    <w:qFormat/>
    <w:rsid w:val="00FB5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B32"/>
    <w:rPr>
      <w:i/>
      <w:iCs/>
      <w:color w:val="0F4761" w:themeColor="accent1" w:themeShade="BF"/>
    </w:rPr>
  </w:style>
  <w:style w:type="character" w:styleId="IntenseReference">
    <w:name w:val="Intense Reference"/>
    <w:basedOn w:val="DefaultParagraphFont"/>
    <w:uiPriority w:val="32"/>
    <w:qFormat/>
    <w:rsid w:val="00FB5B32"/>
    <w:rPr>
      <w:b/>
      <w:bCs/>
      <w:smallCaps/>
      <w:color w:val="0F4761" w:themeColor="accent1" w:themeShade="BF"/>
      <w:spacing w:val="5"/>
    </w:rPr>
  </w:style>
  <w:style w:type="paragraph" w:customStyle="1" w:styleId="line">
    <w:name w:val="line"/>
    <w:basedOn w:val="Normal"/>
    <w:rsid w:val="00FB5B32"/>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FB5B32"/>
  </w:style>
  <w:style w:type="character" w:customStyle="1" w:styleId="small-caps">
    <w:name w:val="small-caps"/>
    <w:basedOn w:val="DefaultParagraphFont"/>
    <w:rsid w:val="00FB5B32"/>
  </w:style>
  <w:style w:type="character" w:customStyle="1" w:styleId="indent-1-breaks">
    <w:name w:val="indent-1-breaks"/>
    <w:basedOn w:val="DefaultParagraphFont"/>
    <w:rsid w:val="00FB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7</cp:revision>
  <dcterms:created xsi:type="dcterms:W3CDTF">2025-11-14T14:35:00Z</dcterms:created>
  <dcterms:modified xsi:type="dcterms:W3CDTF">2025-11-15T15:16:00Z</dcterms:modified>
</cp:coreProperties>
</file>