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E901" w14:textId="274E59C8" w:rsidR="004E79A6" w:rsidRDefault="006D0775" w:rsidP="006D0775">
      <w:pPr>
        <w:jc w:val="center"/>
        <w:rPr>
          <w:rFonts w:ascii="Times New Roman" w:hAnsi="Times New Roman" w:cs="Times New Roman"/>
        </w:rPr>
      </w:pPr>
      <w:r>
        <w:rPr>
          <w:rFonts w:ascii="Times New Roman" w:hAnsi="Times New Roman" w:cs="Times New Roman"/>
          <w:b/>
          <w:bCs/>
        </w:rPr>
        <w:t>The Trinity is our Family</w:t>
      </w:r>
    </w:p>
    <w:p w14:paraId="6F412E3F" w14:textId="77777777" w:rsidR="006D0775" w:rsidRPr="006D0775" w:rsidRDefault="006D0775" w:rsidP="006D0775">
      <w:pPr>
        <w:rPr>
          <w:rFonts w:ascii="Times New Roman" w:hAnsi="Times New Roman" w:cs="Times New Roman"/>
        </w:rPr>
      </w:pPr>
    </w:p>
    <w:p w14:paraId="57B0CE7C" w14:textId="68DF839B" w:rsidR="006D0775" w:rsidRPr="006D0775" w:rsidRDefault="006D0775" w:rsidP="006D0775">
      <w:pPr>
        <w:pStyle w:val="NormalWeb"/>
        <w:shd w:val="clear" w:color="auto" w:fill="FFFFFF"/>
        <w:spacing w:before="0" w:beforeAutospacing="0" w:after="0" w:afterAutospacing="0"/>
        <w:rPr>
          <w:i/>
          <w:iCs/>
          <w:color w:val="000000"/>
        </w:rPr>
      </w:pPr>
      <w:r w:rsidRPr="006D0775">
        <w:rPr>
          <w:i/>
          <w:iCs/>
        </w:rPr>
        <w:tab/>
      </w:r>
      <w:r w:rsidRPr="006D0775">
        <w:rPr>
          <w:rStyle w:val="woj"/>
          <w:b/>
          <w:bCs/>
          <w:i/>
          <w:iCs/>
          <w:color w:val="000000"/>
          <w:vertAlign w:val="superscript"/>
        </w:rPr>
        <w:t>15 </w:t>
      </w:r>
      <w:r w:rsidRPr="006D0775">
        <w:rPr>
          <w:rStyle w:val="woj"/>
          <w:i/>
          <w:iCs/>
          <w:color w:val="000000"/>
        </w:rPr>
        <w:t>“If you love me, you will keep my commandments.</w:t>
      </w:r>
      <w:r w:rsidRPr="006D0775">
        <w:rPr>
          <w:i/>
          <w:iCs/>
          <w:color w:val="000000"/>
        </w:rPr>
        <w:t> </w:t>
      </w:r>
      <w:r w:rsidRPr="006D0775">
        <w:rPr>
          <w:rStyle w:val="woj"/>
          <w:b/>
          <w:bCs/>
          <w:i/>
          <w:iCs/>
          <w:color w:val="000000"/>
          <w:vertAlign w:val="superscript"/>
        </w:rPr>
        <w:t>16 </w:t>
      </w:r>
      <w:r w:rsidRPr="006D0775">
        <w:rPr>
          <w:rStyle w:val="woj"/>
          <w:i/>
          <w:iCs/>
          <w:color w:val="000000"/>
        </w:rPr>
        <w:t>And I will ask the Father, and he will give you another Helper, to be with you forever,</w:t>
      </w:r>
      <w:r w:rsidRPr="006D0775">
        <w:rPr>
          <w:i/>
          <w:iCs/>
          <w:color w:val="000000"/>
        </w:rPr>
        <w:t> </w:t>
      </w:r>
      <w:r w:rsidRPr="006D0775">
        <w:rPr>
          <w:rStyle w:val="woj"/>
          <w:b/>
          <w:bCs/>
          <w:i/>
          <w:iCs/>
          <w:color w:val="000000"/>
          <w:vertAlign w:val="superscript"/>
        </w:rPr>
        <w:t>17 </w:t>
      </w:r>
      <w:r w:rsidRPr="006D0775">
        <w:rPr>
          <w:rStyle w:val="woj"/>
          <w:i/>
          <w:iCs/>
          <w:color w:val="000000"/>
        </w:rPr>
        <w:t>even the Spirit of truth, whom the world cannot receive, because it neither sees him nor knows him. You know him, for he dwells with you and will be in you.</w:t>
      </w:r>
    </w:p>
    <w:p w14:paraId="34EE59F1" w14:textId="75759242" w:rsidR="006D0775" w:rsidRPr="006D0775" w:rsidRDefault="006D0775" w:rsidP="006D0775">
      <w:pPr>
        <w:pStyle w:val="NormalWeb"/>
        <w:shd w:val="clear" w:color="auto" w:fill="FFFFFF"/>
        <w:spacing w:before="0" w:beforeAutospacing="0" w:after="0" w:afterAutospacing="0"/>
        <w:rPr>
          <w:i/>
          <w:iCs/>
          <w:color w:val="000000"/>
        </w:rPr>
      </w:pPr>
      <w:r w:rsidRPr="006D0775">
        <w:rPr>
          <w:rStyle w:val="woj"/>
          <w:b/>
          <w:bCs/>
          <w:i/>
          <w:iCs/>
          <w:color w:val="000000"/>
          <w:vertAlign w:val="superscript"/>
        </w:rPr>
        <w:t>18 </w:t>
      </w:r>
      <w:r w:rsidRPr="006D0775">
        <w:rPr>
          <w:rStyle w:val="woj"/>
          <w:i/>
          <w:iCs/>
          <w:color w:val="000000"/>
        </w:rPr>
        <w:t>“I will not leave you as orphans; I will come to you.</w:t>
      </w:r>
      <w:r w:rsidRPr="006D0775">
        <w:rPr>
          <w:i/>
          <w:iCs/>
          <w:color w:val="000000"/>
        </w:rPr>
        <w:t> </w:t>
      </w:r>
      <w:r w:rsidRPr="006D0775">
        <w:rPr>
          <w:rStyle w:val="woj"/>
          <w:b/>
          <w:bCs/>
          <w:i/>
          <w:iCs/>
          <w:color w:val="000000"/>
          <w:vertAlign w:val="superscript"/>
        </w:rPr>
        <w:t>19 </w:t>
      </w:r>
      <w:r w:rsidRPr="006D0775">
        <w:rPr>
          <w:rStyle w:val="woj"/>
          <w:i/>
          <w:iCs/>
          <w:color w:val="000000"/>
        </w:rPr>
        <w:t>Yet a little while and the world will see me no more, but you will see me. Because I live, you also will live.</w:t>
      </w:r>
      <w:r w:rsidRPr="006D0775">
        <w:rPr>
          <w:i/>
          <w:iCs/>
          <w:color w:val="000000"/>
        </w:rPr>
        <w:t> </w:t>
      </w:r>
      <w:r w:rsidRPr="006D0775">
        <w:rPr>
          <w:rStyle w:val="woj"/>
          <w:b/>
          <w:bCs/>
          <w:i/>
          <w:iCs/>
          <w:color w:val="000000"/>
          <w:vertAlign w:val="superscript"/>
        </w:rPr>
        <w:t>20 </w:t>
      </w:r>
      <w:r w:rsidRPr="006D0775">
        <w:rPr>
          <w:rStyle w:val="woj"/>
          <w:i/>
          <w:iCs/>
          <w:color w:val="000000"/>
        </w:rPr>
        <w:t>In that day you will know that I am in my Father, and you in me, and I in you.</w:t>
      </w:r>
      <w:r w:rsidRPr="006D0775">
        <w:rPr>
          <w:i/>
          <w:iCs/>
          <w:color w:val="000000"/>
        </w:rPr>
        <w:t> </w:t>
      </w:r>
      <w:r w:rsidRPr="006D0775">
        <w:rPr>
          <w:rStyle w:val="woj"/>
          <w:b/>
          <w:bCs/>
          <w:i/>
          <w:iCs/>
          <w:color w:val="000000"/>
          <w:vertAlign w:val="superscript"/>
        </w:rPr>
        <w:t>21 </w:t>
      </w:r>
      <w:r w:rsidRPr="006D0775">
        <w:rPr>
          <w:rStyle w:val="woj"/>
          <w:i/>
          <w:iCs/>
          <w:color w:val="000000"/>
        </w:rPr>
        <w:t>Whoever has my commandments and keeps them, he it is who loves me. And he who loves me will be loved by my Father, and I will love him and manifest myself to him.”</w:t>
      </w:r>
      <w:r w:rsidRPr="006D0775">
        <w:rPr>
          <w:i/>
          <w:iCs/>
          <w:color w:val="000000"/>
        </w:rPr>
        <w:t> </w:t>
      </w:r>
      <w:r w:rsidRPr="006D0775">
        <w:rPr>
          <w:rStyle w:val="text"/>
          <w:b/>
          <w:bCs/>
          <w:i/>
          <w:iCs/>
          <w:color w:val="000000"/>
          <w:vertAlign w:val="superscript"/>
        </w:rPr>
        <w:t>22 </w:t>
      </w:r>
      <w:r w:rsidRPr="006D0775">
        <w:rPr>
          <w:rStyle w:val="text"/>
          <w:i/>
          <w:iCs/>
          <w:color w:val="000000"/>
        </w:rPr>
        <w:t>Judas (not Iscariot) said to him, “Lord, how is it that you will manifest yourself to us, and not to the world?”</w:t>
      </w:r>
      <w:r w:rsidRPr="006D0775">
        <w:rPr>
          <w:i/>
          <w:iCs/>
          <w:color w:val="000000"/>
        </w:rPr>
        <w:t> </w:t>
      </w:r>
      <w:r w:rsidRPr="006D0775">
        <w:rPr>
          <w:rStyle w:val="text"/>
          <w:b/>
          <w:bCs/>
          <w:i/>
          <w:iCs/>
          <w:color w:val="000000"/>
          <w:vertAlign w:val="superscript"/>
        </w:rPr>
        <w:t>23 </w:t>
      </w:r>
      <w:r w:rsidRPr="006D0775">
        <w:rPr>
          <w:rStyle w:val="text"/>
          <w:i/>
          <w:iCs/>
          <w:color w:val="000000"/>
        </w:rPr>
        <w:t>Jesus answered him, </w:t>
      </w:r>
      <w:r w:rsidRPr="006D0775">
        <w:rPr>
          <w:rStyle w:val="woj"/>
          <w:i/>
          <w:iCs/>
          <w:color w:val="000000"/>
        </w:rPr>
        <w:t>“If anyone loves me, he will keep my word, and my Father will love him, and we will come to him and make our home with him.</w:t>
      </w:r>
      <w:r w:rsidRPr="006D0775">
        <w:rPr>
          <w:i/>
          <w:iCs/>
          <w:color w:val="000000"/>
        </w:rPr>
        <w:t> </w:t>
      </w:r>
      <w:r w:rsidRPr="006D0775">
        <w:rPr>
          <w:rStyle w:val="woj"/>
          <w:b/>
          <w:bCs/>
          <w:i/>
          <w:iCs/>
          <w:color w:val="000000"/>
          <w:vertAlign w:val="superscript"/>
        </w:rPr>
        <w:t>24 </w:t>
      </w:r>
      <w:r w:rsidRPr="006D0775">
        <w:rPr>
          <w:rStyle w:val="woj"/>
          <w:i/>
          <w:iCs/>
          <w:color w:val="000000"/>
        </w:rPr>
        <w:t>Whoever does not love me does not keep my words. And the word that you hear is not mine but the Father's who sent me. (John 14:15-24, ESV)</w:t>
      </w:r>
    </w:p>
    <w:p w14:paraId="5EB5B568" w14:textId="36FD45CC" w:rsidR="006D0775" w:rsidRDefault="006D0775" w:rsidP="006D0775">
      <w:pPr>
        <w:rPr>
          <w:rFonts w:ascii="Times New Roman" w:hAnsi="Times New Roman" w:cs="Times New Roman"/>
        </w:rPr>
      </w:pPr>
    </w:p>
    <w:p w14:paraId="1E3493A5" w14:textId="3D2F6E95" w:rsidR="006D0775" w:rsidRDefault="006D0775" w:rsidP="00F66685">
      <w:pPr>
        <w:jc w:val="both"/>
        <w:rPr>
          <w:rFonts w:ascii="Times New Roman" w:hAnsi="Times New Roman" w:cs="Times New Roman"/>
        </w:rPr>
      </w:pPr>
      <w:r>
        <w:rPr>
          <w:rFonts w:ascii="Times New Roman" w:hAnsi="Times New Roman" w:cs="Times New Roman"/>
        </w:rPr>
        <w:tab/>
        <w:t>As believers, we are called to make God the Holy Trinity our family. Greetings dearly beloved as we celebrate Trinity Sunday today, remembering the great revelation that God is a Trinity. Having said that, our goal for today is not to prove the existence of the Trinity, but to stress His importance within our lives as families. Therefore, we’re going to talk about God the Trinity, His internal relationships, and our relationship to Him (or them) as a Triune God. Again, the Church’s call is to make the Trinity family. Let me explain…</w:t>
      </w:r>
    </w:p>
    <w:p w14:paraId="509EECD1" w14:textId="0CE6C562" w:rsidR="006D0775" w:rsidRDefault="006D0775" w:rsidP="00F66685">
      <w:pPr>
        <w:jc w:val="both"/>
        <w:rPr>
          <w:rFonts w:ascii="Times New Roman" w:hAnsi="Times New Roman" w:cs="Times New Roman"/>
        </w:rPr>
      </w:pPr>
      <w:r>
        <w:rPr>
          <w:rFonts w:ascii="Times New Roman" w:hAnsi="Times New Roman" w:cs="Times New Roman"/>
        </w:rPr>
        <w:tab/>
        <w:t xml:space="preserve">Just as the Holy Trinity of God is in Himself a network of family relationships, the Church also is called to consider herself as part of God’s family. In a word, we as a church family have become part of God’s family. Let’s try to follow the Scripture in question today: Jesus, on the basis of his disciples’ obedience, considers them as those who love Him. These will have the Comforter, who is also the Spirit of Truth and He comes from the Father. If we stop </w:t>
      </w:r>
      <w:r w:rsidR="0034073F">
        <w:rPr>
          <w:rFonts w:ascii="Times New Roman" w:hAnsi="Times New Roman" w:cs="Times New Roman"/>
        </w:rPr>
        <w:t xml:space="preserve">for a moment, </w:t>
      </w:r>
      <w:r w:rsidR="00FD2174">
        <w:rPr>
          <w:rFonts w:ascii="Times New Roman" w:hAnsi="Times New Roman" w:cs="Times New Roman"/>
        </w:rPr>
        <w:t xml:space="preserve">we see the following dynamics (within the Trinity): Jesus asks the Father; then the Holy Spirit, who is already with God and is also Divine, is going to come and live with and within the disciples. In other words, </w:t>
      </w:r>
      <w:r w:rsidR="00FD2174" w:rsidRPr="00FD2174">
        <w:rPr>
          <w:rFonts w:ascii="Times New Roman" w:hAnsi="Times New Roman" w:cs="Times New Roman"/>
          <w:u w:val="single"/>
        </w:rPr>
        <w:t>God the Trinity, who is in Himself a family unit, is going to come personally and take us</w:t>
      </w:r>
      <w:r w:rsidR="00FD2174">
        <w:rPr>
          <w:rFonts w:ascii="Times New Roman" w:hAnsi="Times New Roman" w:cs="Times New Roman"/>
          <w:u w:val="single"/>
        </w:rPr>
        <w:t xml:space="preserve"> (his disciples)</w:t>
      </w:r>
      <w:r w:rsidR="00FD2174" w:rsidRPr="00FD2174">
        <w:rPr>
          <w:rFonts w:ascii="Times New Roman" w:hAnsi="Times New Roman" w:cs="Times New Roman"/>
          <w:u w:val="single"/>
        </w:rPr>
        <w:t xml:space="preserve"> into His family. </w:t>
      </w:r>
      <w:r w:rsidR="00FD2174">
        <w:rPr>
          <w:rFonts w:ascii="Times New Roman" w:hAnsi="Times New Roman" w:cs="Times New Roman"/>
        </w:rPr>
        <w:t xml:space="preserve">The disciples will not be orphaned, because if the Spirit comes to them, then the Son and the Father are also coming. At the end of time, the disciples are going to know that the Son is in the Father, and that the disciples themselves are in the Son. It is, however, stressed here that the one who loves Jesus (and is therefore a disciple) expresses that love through obedience to His Word. Thus, God is going to come and dwell with the lover of Christ, and the latter will become a part of God’s family as a result. </w:t>
      </w:r>
    </w:p>
    <w:p w14:paraId="01E04339" w14:textId="6DAD03F4" w:rsidR="00FD2174" w:rsidRDefault="00FD2174" w:rsidP="00F66685">
      <w:pPr>
        <w:jc w:val="both"/>
        <w:rPr>
          <w:rFonts w:ascii="Times New Roman" w:hAnsi="Times New Roman" w:cs="Times New Roman"/>
        </w:rPr>
      </w:pPr>
      <w:r>
        <w:rPr>
          <w:rFonts w:ascii="Times New Roman" w:hAnsi="Times New Roman" w:cs="Times New Roman"/>
        </w:rPr>
        <w:tab/>
        <w:t xml:space="preserve">This is like when someone adopts a child. The latter now has new parents. However, even if this is true, does the young one truly consider them as parents? </w:t>
      </w:r>
    </w:p>
    <w:p w14:paraId="1F14E3DF" w14:textId="77777777" w:rsidR="00FD2174" w:rsidRDefault="00FD2174" w:rsidP="00F66685">
      <w:pPr>
        <w:jc w:val="both"/>
        <w:rPr>
          <w:rFonts w:ascii="Times New Roman" w:hAnsi="Times New Roman" w:cs="Times New Roman"/>
        </w:rPr>
      </w:pPr>
      <w:r>
        <w:rPr>
          <w:rFonts w:ascii="Times New Roman" w:hAnsi="Times New Roman" w:cs="Times New Roman"/>
        </w:rPr>
        <w:tab/>
        <w:t xml:space="preserve">Here is the real question for the church: do we consider the Holy Trinity as our family? How do the dwelling of the Father and the Son within and among us affect our lives as Christians? If God has adopted us through Jesus, have we truly made Him our Father? </w:t>
      </w:r>
    </w:p>
    <w:p w14:paraId="695580FA" w14:textId="1D544EB8" w:rsidR="00FD2174" w:rsidRDefault="00FD2174" w:rsidP="00F66685">
      <w:pPr>
        <w:jc w:val="both"/>
        <w:rPr>
          <w:rFonts w:ascii="Times New Roman" w:hAnsi="Times New Roman" w:cs="Times New Roman"/>
        </w:rPr>
      </w:pPr>
      <w:r>
        <w:rPr>
          <w:rFonts w:ascii="Times New Roman" w:hAnsi="Times New Roman" w:cs="Times New Roman"/>
        </w:rPr>
        <w:tab/>
        <w:t xml:space="preserve">God The Holy Trinity has adopted us through the saving work of Jesus Christ. It is up to us to </w:t>
      </w:r>
      <w:r w:rsidR="00031B15">
        <w:rPr>
          <w:rFonts w:ascii="Times New Roman" w:hAnsi="Times New Roman" w:cs="Times New Roman"/>
        </w:rPr>
        <w:t>consider</w:t>
      </w:r>
      <w:r>
        <w:rPr>
          <w:rFonts w:ascii="Times New Roman" w:hAnsi="Times New Roman" w:cs="Times New Roman"/>
        </w:rPr>
        <w:t xml:space="preserve"> Father, Son, and Holy Spirit </w:t>
      </w:r>
      <w:r w:rsidR="00031B15">
        <w:rPr>
          <w:rFonts w:ascii="Times New Roman" w:hAnsi="Times New Roman" w:cs="Times New Roman"/>
        </w:rPr>
        <w:t>as family; this is the calling of the Church worldwide.</w:t>
      </w:r>
    </w:p>
    <w:p w14:paraId="4D2D6098" w14:textId="69AAFBB2" w:rsidR="00031B15" w:rsidRPr="00FD2174" w:rsidRDefault="00031B15" w:rsidP="00F66685">
      <w:pPr>
        <w:jc w:val="both"/>
        <w:rPr>
          <w:rFonts w:ascii="Times New Roman" w:hAnsi="Times New Roman" w:cs="Times New Roman"/>
        </w:rPr>
      </w:pPr>
      <w:r>
        <w:rPr>
          <w:rFonts w:ascii="Times New Roman" w:hAnsi="Times New Roman" w:cs="Times New Roman"/>
        </w:rPr>
        <w:tab/>
        <w:t>The Lord bless you all. Amen.</w:t>
      </w:r>
    </w:p>
    <w:sectPr w:rsidR="00031B15" w:rsidRPr="00FD2174"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75"/>
    <w:rsid w:val="00031B15"/>
    <w:rsid w:val="000465B4"/>
    <w:rsid w:val="00075156"/>
    <w:rsid w:val="000B793D"/>
    <w:rsid w:val="000F1B8A"/>
    <w:rsid w:val="001B7A89"/>
    <w:rsid w:val="001C08E4"/>
    <w:rsid w:val="0034073F"/>
    <w:rsid w:val="003E1F5C"/>
    <w:rsid w:val="0054762F"/>
    <w:rsid w:val="006D0775"/>
    <w:rsid w:val="00711DE2"/>
    <w:rsid w:val="00814068"/>
    <w:rsid w:val="008717D4"/>
    <w:rsid w:val="009006A7"/>
    <w:rsid w:val="00A903C1"/>
    <w:rsid w:val="00B55082"/>
    <w:rsid w:val="00B87430"/>
    <w:rsid w:val="00CB1156"/>
    <w:rsid w:val="00CD5784"/>
    <w:rsid w:val="00D55058"/>
    <w:rsid w:val="00E663D7"/>
    <w:rsid w:val="00EA5C3C"/>
    <w:rsid w:val="00F66685"/>
    <w:rsid w:val="00F85047"/>
    <w:rsid w:val="00FD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8367"/>
  <w15:chartTrackingRefBased/>
  <w15:docId w15:val="{932EB115-C7DE-3041-A194-79A0C301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6D0775"/>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6D0775"/>
  </w:style>
  <w:style w:type="character" w:customStyle="1" w:styleId="woj">
    <w:name w:val="woj"/>
    <w:basedOn w:val="DefaultParagraphFont"/>
    <w:rsid w:val="006D0775"/>
  </w:style>
  <w:style w:type="character" w:styleId="Hyperlink">
    <w:name w:val="Hyperlink"/>
    <w:basedOn w:val="DefaultParagraphFont"/>
    <w:uiPriority w:val="99"/>
    <w:semiHidden/>
    <w:unhideWhenUsed/>
    <w:rsid w:val="006D0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2023-06-01T16:27:00Z</dcterms:created>
  <dcterms:modified xsi:type="dcterms:W3CDTF">2023-06-01T16:27:00Z</dcterms:modified>
</cp:coreProperties>
</file>